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5CEB" w14:textId="77777777" w:rsidR="00E220A6" w:rsidRPr="00E220A6" w:rsidRDefault="00E220A6" w:rsidP="00CC17C9">
      <w:pPr>
        <w:pageBreakBefore/>
        <w:spacing w:after="480" w:line="240" w:lineRule="auto"/>
        <w:jc w:val="center"/>
        <w:rPr>
          <w:rFonts w:ascii="Calibri" w:eastAsia="Times New Roman" w:hAnsi="Calibri" w:cs="Times New Roman"/>
          <w:b/>
          <w:bCs/>
          <w:spacing w:val="-3"/>
          <w:sz w:val="36"/>
          <w:szCs w:val="20"/>
          <w:lang w:eastAsia="en-CA"/>
        </w:rPr>
      </w:pPr>
      <w:bookmarkStart w:id="0" w:name="_Toc39047140"/>
      <w:r>
        <w:rPr>
          <w:rFonts w:ascii="Calibri" w:eastAsia="Times New Roman" w:hAnsi="Calibri" w:cs="Times New Roman"/>
          <w:b/>
          <w:bCs/>
          <w:spacing w:val="-3"/>
          <w:sz w:val="36"/>
          <w:szCs w:val="20"/>
          <w:lang w:eastAsia="en-CA"/>
        </w:rPr>
        <w:t>Structural</w:t>
      </w:r>
      <w:r w:rsidRPr="00E220A6">
        <w:rPr>
          <w:rFonts w:ascii="Calibri" w:eastAsia="Times New Roman" w:hAnsi="Calibri" w:cs="Times New Roman"/>
          <w:b/>
          <w:bCs/>
          <w:spacing w:val="-3"/>
          <w:sz w:val="36"/>
          <w:szCs w:val="20"/>
          <w:lang w:eastAsia="en-CA"/>
        </w:rPr>
        <w:t xml:space="preserve"> </w:t>
      </w:r>
      <w:commentRangeStart w:id="1"/>
      <w:r w:rsidRPr="00E220A6">
        <w:rPr>
          <w:rFonts w:ascii="Calibri" w:eastAsia="Times New Roman" w:hAnsi="Calibri" w:cs="Times New Roman"/>
          <w:b/>
          <w:bCs/>
          <w:spacing w:val="-3"/>
          <w:sz w:val="36"/>
          <w:szCs w:val="20"/>
          <w:lang w:eastAsia="en-CA"/>
        </w:rPr>
        <w:t xml:space="preserve">Specifications </w:t>
      </w:r>
      <w:commentRangeEnd w:id="1"/>
      <w:r w:rsidR="00AC3291">
        <w:rPr>
          <w:rStyle w:val="CommentReference"/>
        </w:rPr>
        <w:commentReference w:id="1"/>
      </w:r>
    </w:p>
    <w:p w14:paraId="7F986ED2" w14:textId="77777777" w:rsidR="00E220A6" w:rsidRPr="00E220A6" w:rsidRDefault="00E220A6" w:rsidP="00E220A6">
      <w:pPr>
        <w:spacing w:after="120" w:line="240" w:lineRule="auto"/>
        <w:rPr>
          <w:rFonts w:ascii="Calibri" w:eastAsia="Times New Roman" w:hAnsi="Calibri" w:cs="Times New Roman"/>
          <w:lang w:eastAsia="en-CA"/>
        </w:rPr>
      </w:pPr>
    </w:p>
    <w:p w14:paraId="15E06B1F" w14:textId="77777777" w:rsidR="00E220A6" w:rsidRPr="00E220A6" w:rsidRDefault="00E220A6" w:rsidP="00E220A6">
      <w:pPr>
        <w:spacing w:after="120" w:line="240" w:lineRule="auto"/>
        <w:rPr>
          <w:rFonts w:ascii="Calibri" w:eastAsia="Times New Roman" w:hAnsi="Calibri" w:cs="Times New Roman"/>
          <w:lang w:eastAsia="en-CA"/>
        </w:rPr>
        <w:sectPr w:rsidR="00E220A6" w:rsidRPr="00E220A6" w:rsidSect="00CC17C9">
          <w:headerReference w:type="even" r:id="rId12"/>
          <w:headerReference w:type="default" r:id="rId13"/>
          <w:pgSz w:w="12240" w:h="15840" w:code="1"/>
          <w:pgMar w:top="1440" w:right="1440" w:bottom="1440" w:left="720" w:header="706" w:footer="706" w:gutter="720"/>
          <w:pgNumType w:start="1"/>
          <w:cols w:space="720"/>
          <w:vAlign w:val="center"/>
          <w:titlePg/>
        </w:sectPr>
      </w:pPr>
    </w:p>
    <w:p w14:paraId="5D7A4F6A" w14:textId="77777777" w:rsidR="00E220A6" w:rsidRPr="00E16B31" w:rsidRDefault="00E220A6" w:rsidP="00E220A6">
      <w:pPr>
        <w:pStyle w:val="StyleCalibri18ptBoldCenteredAfter24ptCondensedby"/>
        <w:rPr>
          <w:lang w:val="en-US"/>
        </w:rPr>
      </w:pPr>
      <w:r>
        <w:rPr>
          <w:lang w:val="en-US"/>
        </w:rPr>
        <w:lastRenderedPageBreak/>
        <w:t>Structural</w:t>
      </w:r>
      <w:r w:rsidRPr="00E16B31">
        <w:rPr>
          <w:lang w:val="en-US"/>
        </w:rPr>
        <w:t xml:space="preserve"> Specifications – General</w:t>
      </w:r>
    </w:p>
    <w:p w14:paraId="38457677" w14:textId="77777777" w:rsidR="007526B2" w:rsidRPr="00254BA6" w:rsidRDefault="007526B2" w:rsidP="007526B2">
      <w:pPr>
        <w:pStyle w:val="TRNSpecHeading1"/>
        <w:keepNext w:val="0"/>
        <w:rPr>
          <w:rFonts w:asciiTheme="minorHAnsi" w:hAnsiTheme="minorHAnsi" w:cstheme="minorHAnsi"/>
        </w:rPr>
      </w:pPr>
      <w:r w:rsidRPr="00254BA6">
        <w:rPr>
          <w:rFonts w:asciiTheme="minorHAnsi" w:hAnsiTheme="minorHAnsi" w:cstheme="minorHAnsi"/>
        </w:rPr>
        <w:t>Abbreviations</w:t>
      </w:r>
      <w:bookmarkEnd w:id="0"/>
    </w:p>
    <w:p w14:paraId="5BDE8EB7" w14:textId="777E5829" w:rsidR="007526B2" w:rsidRPr="00E220A6" w:rsidRDefault="007526B2" w:rsidP="007526B2">
      <w:pPr>
        <w:spacing w:before="120" w:after="120" w:line="264" w:lineRule="auto"/>
        <w:rPr>
          <w:rFonts w:cstheme="minorHAnsi"/>
          <w:sz w:val="24"/>
        </w:rPr>
      </w:pPr>
      <w:r w:rsidRPr="00E220A6">
        <w:rPr>
          <w:rFonts w:cstheme="minorHAnsi"/>
          <w:sz w:val="24"/>
        </w:rPr>
        <w:t xml:space="preserve">When the following abbreviations are used in the Structural Specifications, </w:t>
      </w:r>
      <w:r w:rsidR="00DA4195" w:rsidRPr="00DA4195">
        <w:rPr>
          <w:rFonts w:cstheme="minorHAnsi"/>
          <w:sz w:val="24"/>
        </w:rPr>
        <w:t>they shall have the following meaning</w:t>
      </w:r>
      <w:r w:rsidR="002C44AA">
        <w:rPr>
          <w:rFonts w:cstheme="minorHAnsi"/>
          <w:sz w:val="24"/>
        </w:rPr>
        <w:t>s</w:t>
      </w:r>
      <w:r w:rsidRPr="00E220A6">
        <w:rPr>
          <w:rFonts w:cstheme="minorHAnsi"/>
          <w:sz w:val="24"/>
        </w:rPr>
        <w:t>:</w:t>
      </w:r>
    </w:p>
    <w:p w14:paraId="0415FA5F"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ACI</w:t>
      </w:r>
      <w:r w:rsidRPr="00254BA6">
        <w:rPr>
          <w:rFonts w:asciiTheme="minorHAnsi" w:hAnsiTheme="minorHAnsi" w:cstheme="minorHAnsi"/>
        </w:rPr>
        <w:tab/>
      </w:r>
      <w:r w:rsidRPr="00254BA6">
        <w:rPr>
          <w:rFonts w:asciiTheme="minorHAnsi" w:hAnsiTheme="minorHAnsi" w:cstheme="minorHAnsi"/>
        </w:rPr>
        <w:tab/>
        <w:t>American Concrete Institute</w:t>
      </w:r>
    </w:p>
    <w:p w14:paraId="5A32B39A"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AISI</w:t>
      </w:r>
      <w:r w:rsidRPr="00254BA6">
        <w:rPr>
          <w:rFonts w:asciiTheme="minorHAnsi" w:hAnsiTheme="minorHAnsi" w:cstheme="minorHAnsi"/>
        </w:rPr>
        <w:tab/>
      </w:r>
      <w:r w:rsidRPr="00254BA6">
        <w:rPr>
          <w:rFonts w:asciiTheme="minorHAnsi" w:hAnsiTheme="minorHAnsi" w:cstheme="minorHAnsi"/>
        </w:rPr>
        <w:tab/>
        <w:t>American Iron and Steel Institute</w:t>
      </w:r>
    </w:p>
    <w:p w14:paraId="6620F169"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ASTM</w:t>
      </w:r>
      <w:r w:rsidRPr="00254BA6">
        <w:rPr>
          <w:rFonts w:asciiTheme="minorHAnsi" w:hAnsiTheme="minorHAnsi" w:cstheme="minorHAnsi"/>
        </w:rPr>
        <w:tab/>
      </w:r>
      <w:r w:rsidRPr="00254BA6">
        <w:rPr>
          <w:rFonts w:asciiTheme="minorHAnsi" w:hAnsiTheme="minorHAnsi" w:cstheme="minorHAnsi"/>
        </w:rPr>
        <w:tab/>
        <w:t>American Society for Testing and Materials</w:t>
      </w:r>
    </w:p>
    <w:p w14:paraId="18DA3A84"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CAN/CSA</w:t>
      </w:r>
      <w:r w:rsidRPr="00254BA6">
        <w:rPr>
          <w:rFonts w:asciiTheme="minorHAnsi" w:hAnsiTheme="minorHAnsi" w:cstheme="minorHAnsi"/>
        </w:rPr>
        <w:tab/>
        <w:t>Canadian Standards Association</w:t>
      </w:r>
    </w:p>
    <w:p w14:paraId="0703869D"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DSM</w:t>
      </w:r>
      <w:r w:rsidRPr="00254BA6">
        <w:rPr>
          <w:rFonts w:asciiTheme="minorHAnsi" w:hAnsiTheme="minorHAnsi" w:cstheme="minorHAnsi"/>
        </w:rPr>
        <w:tab/>
      </w:r>
      <w:r w:rsidRPr="00254BA6">
        <w:rPr>
          <w:rFonts w:asciiTheme="minorHAnsi" w:hAnsiTheme="minorHAnsi" w:cstheme="minorHAnsi"/>
        </w:rPr>
        <w:tab/>
        <w:t>Designated Sources for Materials</w:t>
      </w:r>
    </w:p>
    <w:p w14:paraId="2D4FF267"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EVA</w:t>
      </w:r>
      <w:r w:rsidRPr="00254BA6">
        <w:rPr>
          <w:rFonts w:asciiTheme="minorHAnsi" w:hAnsiTheme="minorHAnsi" w:cstheme="minorHAnsi"/>
        </w:rPr>
        <w:tab/>
      </w:r>
      <w:r w:rsidRPr="00254BA6">
        <w:rPr>
          <w:rFonts w:asciiTheme="minorHAnsi" w:hAnsiTheme="minorHAnsi" w:cstheme="minorHAnsi"/>
        </w:rPr>
        <w:tab/>
        <w:t>Ethylene-Vinyl Acetate</w:t>
      </w:r>
    </w:p>
    <w:p w14:paraId="6F132A30"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FOS</w:t>
      </w:r>
      <w:r w:rsidRPr="00254BA6">
        <w:rPr>
          <w:rFonts w:asciiTheme="minorHAnsi" w:hAnsiTheme="minorHAnsi" w:cstheme="minorHAnsi"/>
        </w:rPr>
        <w:tab/>
      </w:r>
      <w:r w:rsidRPr="00254BA6">
        <w:rPr>
          <w:rFonts w:asciiTheme="minorHAnsi" w:hAnsiTheme="minorHAnsi" w:cstheme="minorHAnsi"/>
        </w:rPr>
        <w:tab/>
        <w:t>Filtration Opening Size</w:t>
      </w:r>
    </w:p>
    <w:p w14:paraId="4D466C4C"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L</w:t>
      </w:r>
      <w:r w:rsidRPr="00254BA6">
        <w:rPr>
          <w:rFonts w:asciiTheme="minorHAnsi" w:hAnsiTheme="minorHAnsi" w:cstheme="minorHAnsi"/>
        </w:rPr>
        <w:tab/>
      </w:r>
      <w:r w:rsidRPr="00254BA6">
        <w:rPr>
          <w:rFonts w:asciiTheme="minorHAnsi" w:hAnsiTheme="minorHAnsi" w:cstheme="minorHAnsi"/>
        </w:rPr>
        <w:tab/>
        <w:t>Low Carbon</w:t>
      </w:r>
    </w:p>
    <w:p w14:paraId="21B57900"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LN</w:t>
      </w:r>
      <w:r w:rsidRPr="00254BA6">
        <w:rPr>
          <w:rFonts w:asciiTheme="minorHAnsi" w:hAnsiTheme="minorHAnsi" w:cstheme="minorHAnsi"/>
        </w:rPr>
        <w:tab/>
      </w:r>
      <w:r w:rsidRPr="00254BA6">
        <w:rPr>
          <w:rFonts w:asciiTheme="minorHAnsi" w:hAnsiTheme="minorHAnsi" w:cstheme="minorHAnsi"/>
        </w:rPr>
        <w:tab/>
        <w:t>Low Carbon, Nitrogen Enhanced</w:t>
      </w:r>
    </w:p>
    <w:p w14:paraId="49EFC33A"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MTO</w:t>
      </w:r>
      <w:r w:rsidRPr="00254BA6">
        <w:rPr>
          <w:rFonts w:asciiTheme="minorHAnsi" w:hAnsiTheme="minorHAnsi" w:cstheme="minorHAnsi"/>
        </w:rPr>
        <w:tab/>
      </w:r>
      <w:r w:rsidRPr="00254BA6">
        <w:rPr>
          <w:rFonts w:asciiTheme="minorHAnsi" w:hAnsiTheme="minorHAnsi" w:cstheme="minorHAnsi"/>
        </w:rPr>
        <w:tab/>
        <w:t>Ministry of Transportation Ontario</w:t>
      </w:r>
    </w:p>
    <w:p w14:paraId="0E2153D4"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OPSS</w:t>
      </w:r>
      <w:r w:rsidRPr="00254BA6">
        <w:rPr>
          <w:rFonts w:asciiTheme="minorHAnsi" w:hAnsiTheme="minorHAnsi" w:cstheme="minorHAnsi"/>
        </w:rPr>
        <w:tab/>
      </w:r>
      <w:r w:rsidRPr="00254BA6">
        <w:rPr>
          <w:rFonts w:asciiTheme="minorHAnsi" w:hAnsiTheme="minorHAnsi" w:cstheme="minorHAnsi"/>
        </w:rPr>
        <w:tab/>
        <w:t>Ontario Provincial Standard Specifications</w:t>
      </w:r>
    </w:p>
    <w:p w14:paraId="2F9991A2"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OPSS.MUNI</w:t>
      </w:r>
      <w:r w:rsidRPr="00254BA6">
        <w:rPr>
          <w:rFonts w:asciiTheme="minorHAnsi" w:hAnsiTheme="minorHAnsi" w:cstheme="minorHAnsi"/>
        </w:rPr>
        <w:tab/>
        <w:t>Ontario Provincial Standard Specifications - Municipal</w:t>
      </w:r>
    </w:p>
    <w:p w14:paraId="3174AE5F"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QVE</w:t>
      </w:r>
      <w:r w:rsidRPr="00254BA6">
        <w:rPr>
          <w:rFonts w:asciiTheme="minorHAnsi" w:hAnsiTheme="minorHAnsi" w:cstheme="minorHAnsi"/>
        </w:rPr>
        <w:tab/>
      </w:r>
      <w:r w:rsidRPr="00254BA6">
        <w:rPr>
          <w:rFonts w:asciiTheme="minorHAnsi" w:hAnsiTheme="minorHAnsi" w:cstheme="minorHAnsi"/>
        </w:rPr>
        <w:tab/>
        <w:t>Quality Verification Engineer</w:t>
      </w:r>
    </w:p>
    <w:p w14:paraId="64524707" w14:textId="77777777" w:rsidR="007526B2" w:rsidRPr="00254BA6" w:rsidRDefault="007526B2" w:rsidP="007526B2">
      <w:pPr>
        <w:pStyle w:val="TRNSpecNormal"/>
        <w:contextualSpacing/>
        <w:rPr>
          <w:rFonts w:asciiTheme="minorHAnsi" w:hAnsiTheme="minorHAnsi" w:cstheme="minorHAnsi"/>
        </w:rPr>
      </w:pPr>
      <w:r w:rsidRPr="00254BA6">
        <w:rPr>
          <w:rFonts w:asciiTheme="minorHAnsi" w:hAnsiTheme="minorHAnsi" w:cstheme="minorHAnsi"/>
        </w:rPr>
        <w:t>UNS</w:t>
      </w:r>
      <w:r w:rsidRPr="00254BA6">
        <w:rPr>
          <w:rFonts w:asciiTheme="minorHAnsi" w:hAnsiTheme="minorHAnsi" w:cstheme="minorHAnsi"/>
        </w:rPr>
        <w:tab/>
      </w:r>
      <w:r w:rsidRPr="00254BA6">
        <w:rPr>
          <w:rFonts w:asciiTheme="minorHAnsi" w:hAnsiTheme="minorHAnsi" w:cstheme="minorHAnsi"/>
        </w:rPr>
        <w:tab/>
        <w:t>Unified Numbering System</w:t>
      </w:r>
      <w:r w:rsidRPr="00254BA6">
        <w:rPr>
          <w:rFonts w:asciiTheme="minorHAnsi" w:hAnsiTheme="minorHAnsi" w:cstheme="minorHAnsi"/>
        </w:rPr>
        <w:br w:type="page"/>
      </w:r>
    </w:p>
    <w:p w14:paraId="437BD38D" w14:textId="77777777" w:rsidR="009E7CA2" w:rsidRPr="009E7CA2" w:rsidRDefault="009E7CA2" w:rsidP="009E7CA2">
      <w:pPr>
        <w:pStyle w:val="StyleCalibri18ptBoldCenteredAfter24ptCondensedby"/>
        <w:rPr>
          <w:lang w:val="en-US"/>
        </w:rPr>
      </w:pPr>
      <w:bookmarkStart w:id="2" w:name="_Toc39047141"/>
      <w:r>
        <w:rPr>
          <w:lang w:val="en-US"/>
        </w:rPr>
        <w:lastRenderedPageBreak/>
        <w:t>Structural</w:t>
      </w:r>
      <w:r w:rsidRPr="00E16B31">
        <w:rPr>
          <w:lang w:val="en-US"/>
        </w:rPr>
        <w:t xml:space="preserve"> Specifications – </w:t>
      </w:r>
      <w:r>
        <w:rPr>
          <w:lang w:val="en-US"/>
        </w:rPr>
        <w:t>Items</w:t>
      </w:r>
    </w:p>
    <w:p w14:paraId="006F934E" w14:textId="77777777" w:rsidR="007526B2" w:rsidRPr="00254BA6" w:rsidRDefault="007526B2" w:rsidP="007526B2">
      <w:pPr>
        <w:pStyle w:val="TRNSpecHeading1"/>
        <w:keepNext w:val="0"/>
        <w:rPr>
          <w:rFonts w:asciiTheme="minorHAnsi" w:hAnsiTheme="minorHAnsi" w:cstheme="minorHAnsi"/>
        </w:rPr>
      </w:pPr>
      <w:r w:rsidRPr="00254BA6">
        <w:rPr>
          <w:rFonts w:asciiTheme="minorHAnsi" w:hAnsiTheme="minorHAnsi" w:cstheme="minorHAnsi"/>
        </w:rPr>
        <w:t>Item S001</w:t>
      </w:r>
      <w:r w:rsidRPr="00254BA6">
        <w:rPr>
          <w:rFonts w:asciiTheme="minorHAnsi" w:hAnsiTheme="minorHAnsi" w:cstheme="minorHAnsi"/>
        </w:rPr>
        <w:tab/>
        <w:t>Earth Excavation for Structure</w:t>
      </w:r>
      <w:bookmarkEnd w:id="2"/>
    </w:p>
    <w:p w14:paraId="5372CAF6" w14:textId="0969E60B"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902 (Nov 20</w:t>
      </w:r>
      <w:r w:rsidR="00525C82">
        <w:rPr>
          <w:rFonts w:asciiTheme="minorHAnsi" w:hAnsiTheme="minorHAnsi" w:cstheme="minorHAnsi"/>
        </w:rPr>
        <w:t>21</w:t>
      </w:r>
      <w:r w:rsidRPr="00254BA6">
        <w:rPr>
          <w:rFonts w:asciiTheme="minorHAnsi" w:hAnsiTheme="minorHAnsi" w:cstheme="minorHAnsi"/>
        </w:rPr>
        <w:t>) as amended by the following:</w:t>
      </w:r>
    </w:p>
    <w:p w14:paraId="75E11EF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902.04.02.02 Milestone Inspections</w:t>
      </w:r>
      <w:r w:rsidRPr="00254BA6">
        <w:rPr>
          <w:rFonts w:asciiTheme="minorHAnsi" w:hAnsiTheme="minorHAnsi" w:cstheme="minorHAnsi"/>
        </w:rPr>
        <w:t xml:space="preserve"> is deleted in its entirety and replaced with the following:</w:t>
      </w:r>
    </w:p>
    <w:p w14:paraId="5A5FF679" w14:textId="20A50BBD" w:rsidR="00AF6A20" w:rsidRDefault="00AF6A20" w:rsidP="007526B2">
      <w:pPr>
        <w:pStyle w:val="TRNSpecIndent1"/>
        <w:rPr>
          <w:rFonts w:asciiTheme="minorHAnsi" w:hAnsiTheme="minorHAnsi" w:cstheme="minorHAnsi"/>
        </w:rPr>
      </w:pPr>
      <w:r w:rsidRPr="00254BA6">
        <w:rPr>
          <w:rFonts w:asciiTheme="minorHAnsi" w:hAnsiTheme="minorHAnsi" w:cstheme="minorHAnsi"/>
          <w:b/>
        </w:rPr>
        <w:t>902.04.02.02</w:t>
      </w:r>
      <w:r>
        <w:rPr>
          <w:rFonts w:asciiTheme="minorHAnsi" w:hAnsiTheme="minorHAnsi" w:cstheme="minorHAnsi"/>
          <w:b/>
        </w:rPr>
        <w:tab/>
      </w:r>
      <w:r w:rsidRPr="00254BA6">
        <w:rPr>
          <w:rFonts w:asciiTheme="minorHAnsi" w:hAnsiTheme="minorHAnsi" w:cstheme="minorHAnsi"/>
          <w:b/>
        </w:rPr>
        <w:t>Milestone Inspections</w:t>
      </w:r>
    </w:p>
    <w:p w14:paraId="586E396E" w14:textId="68A6999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ensure that the </w:t>
      </w:r>
      <w:r w:rsidR="0097457E">
        <w:rPr>
          <w:rFonts w:asciiTheme="minorHAnsi" w:hAnsiTheme="minorHAnsi" w:cstheme="minorHAnsi"/>
        </w:rPr>
        <w:t>Owner</w:t>
      </w:r>
      <w:r w:rsidRPr="00254BA6">
        <w:rPr>
          <w:rFonts w:asciiTheme="minorHAnsi" w:hAnsiTheme="minorHAnsi" w:cstheme="minorHAnsi"/>
        </w:rPr>
        <w:t xml:space="preserve"> witnesses the following interim inspections of the work:</w:t>
      </w:r>
    </w:p>
    <w:p w14:paraId="179E1E49" w14:textId="6E95E35B"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Dewatering of excavation for structure</w:t>
      </w:r>
    </w:p>
    <w:p w14:paraId="27FC8A86" w14:textId="07401EE9"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Completion of excavation for foundation</w:t>
      </w:r>
    </w:p>
    <w:p w14:paraId="1E5AEC68" w14:textId="12EF6479"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Excavation for backfill and frost tapers</w:t>
      </w:r>
    </w:p>
    <w:p w14:paraId="212C0E53" w14:textId="76275F45"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Backfilling</w:t>
      </w:r>
    </w:p>
    <w:p w14:paraId="322E5700" w14:textId="70EF3B1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next operation shall not proceed until the </w:t>
      </w:r>
      <w:r w:rsidR="0097457E">
        <w:rPr>
          <w:rFonts w:asciiTheme="minorHAnsi" w:hAnsiTheme="minorHAnsi" w:cstheme="minorHAnsi"/>
        </w:rPr>
        <w:t>Owner</w:t>
      </w:r>
      <w:r w:rsidRPr="00254BA6">
        <w:rPr>
          <w:rFonts w:asciiTheme="minorHAnsi" w:hAnsiTheme="minorHAnsi" w:cstheme="minorHAnsi"/>
        </w:rPr>
        <w:t xml:space="preserve"> has examined the excavation and provided approval in writing to perform subsequent work.</w:t>
      </w:r>
    </w:p>
    <w:p w14:paraId="36CC7477"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902.07.05.02 Excavation for Foundations</w:t>
      </w:r>
      <w:r w:rsidRPr="00254BA6">
        <w:rPr>
          <w:rFonts w:asciiTheme="minorHAnsi" w:hAnsiTheme="minorHAnsi" w:cstheme="minorHAnsi"/>
        </w:rPr>
        <w:t xml:space="preserve"> is amended by the addition of the following: </w:t>
      </w:r>
    </w:p>
    <w:p w14:paraId="5C9CCE6C" w14:textId="7D58421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coordinate with the </w:t>
      </w:r>
      <w:r w:rsidR="0097457E">
        <w:rPr>
          <w:rFonts w:asciiTheme="minorHAnsi" w:hAnsiTheme="minorHAnsi" w:cstheme="minorHAnsi"/>
        </w:rPr>
        <w:t>Owner</w:t>
      </w:r>
      <w:r w:rsidRPr="00254BA6">
        <w:rPr>
          <w:rFonts w:asciiTheme="minorHAnsi" w:hAnsiTheme="minorHAnsi" w:cstheme="minorHAnsi"/>
        </w:rPr>
        <w:t xml:space="preserve">’s geotechnical Professional Engineer to carry out an inspection of the structure foundation excavation to confirm that the Site conditions revealed are consistent with the design assumptions and to ensure that the geotechnical aspects of the work are being carried out as intended. </w:t>
      </w:r>
    </w:p>
    <w:p w14:paraId="06A7F33C" w14:textId="13EFF70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If, after excavating to the specified elevations, the material encountered proves to be unacceptable to the </w:t>
      </w:r>
      <w:r w:rsidR="0097457E">
        <w:rPr>
          <w:rFonts w:asciiTheme="minorHAnsi" w:hAnsiTheme="minorHAnsi" w:cstheme="minorHAnsi"/>
        </w:rPr>
        <w:t>Owner</w:t>
      </w:r>
      <w:r w:rsidRPr="00254BA6">
        <w:rPr>
          <w:rFonts w:asciiTheme="minorHAnsi" w:hAnsiTheme="minorHAnsi" w:cstheme="minorHAnsi"/>
        </w:rPr>
        <w:t xml:space="preserve">, the Contractor shall perform additional excavation as </w:t>
      </w:r>
      <w:r w:rsidR="00613C8A">
        <w:rPr>
          <w:rFonts w:asciiTheme="minorHAnsi" w:hAnsiTheme="minorHAnsi" w:cstheme="minorHAnsi"/>
        </w:rPr>
        <w:t>required</w:t>
      </w:r>
      <w:r w:rsidRPr="00254BA6">
        <w:rPr>
          <w:rFonts w:asciiTheme="minorHAnsi" w:hAnsiTheme="minorHAnsi" w:cstheme="minorHAnsi"/>
        </w:rPr>
        <w:t xml:space="preserve"> by the </w:t>
      </w:r>
      <w:r w:rsidR="0097457E">
        <w:rPr>
          <w:rFonts w:asciiTheme="minorHAnsi" w:hAnsiTheme="minorHAnsi" w:cstheme="minorHAnsi"/>
        </w:rPr>
        <w:t>Owner</w:t>
      </w:r>
      <w:r w:rsidRPr="00254BA6">
        <w:rPr>
          <w:rFonts w:asciiTheme="minorHAnsi" w:hAnsiTheme="minorHAnsi" w:cstheme="minorHAnsi"/>
        </w:rPr>
        <w:t xml:space="preserve">; </w:t>
      </w:r>
      <w:r w:rsidR="009C7079">
        <w:rPr>
          <w:rFonts w:asciiTheme="minorHAnsi" w:hAnsiTheme="minorHAnsi" w:cstheme="minorHAnsi"/>
        </w:rPr>
        <w:t>the cost of</w:t>
      </w:r>
      <w:r w:rsidRPr="00254BA6">
        <w:rPr>
          <w:rFonts w:asciiTheme="minorHAnsi" w:hAnsiTheme="minorHAnsi" w:cstheme="minorHAnsi"/>
        </w:rPr>
        <w:t xml:space="preserve"> which </w:t>
      </w:r>
      <w:r w:rsidR="009C7079">
        <w:rPr>
          <w:rFonts w:asciiTheme="minorHAnsi" w:hAnsiTheme="minorHAnsi" w:cstheme="minorHAnsi"/>
        </w:rPr>
        <w:t>is included in the unit price for</w:t>
      </w:r>
      <w:r w:rsidRPr="00254BA6">
        <w:rPr>
          <w:rFonts w:asciiTheme="minorHAnsi" w:hAnsiTheme="minorHAnsi" w:cstheme="minorHAnsi"/>
        </w:rPr>
        <w:t xml:space="preserve"> this item.</w:t>
      </w:r>
    </w:p>
    <w:p w14:paraId="742AEAC8" w14:textId="461CC16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dispose of all excavated materials which are unsuitable for, or in excess of, the fill requirements under this Contract, at a location arranged for by the Contractor at its own expense and to the satisfaction of the </w:t>
      </w:r>
      <w:r w:rsidR="0097457E">
        <w:rPr>
          <w:rFonts w:asciiTheme="minorHAnsi" w:hAnsiTheme="minorHAnsi" w:cstheme="minorHAnsi"/>
        </w:rPr>
        <w:t>Owner</w:t>
      </w:r>
      <w:r w:rsidRPr="00254BA6">
        <w:rPr>
          <w:rFonts w:asciiTheme="minorHAnsi" w:hAnsiTheme="minorHAnsi" w:cstheme="minorHAnsi"/>
        </w:rPr>
        <w:t xml:space="preserve">. Unless </w:t>
      </w:r>
      <w:r w:rsidR="00367AB4">
        <w:rPr>
          <w:rFonts w:asciiTheme="minorHAnsi" w:hAnsiTheme="minorHAnsi" w:cstheme="minorHAnsi"/>
        </w:rPr>
        <w:t>indicated</w:t>
      </w:r>
      <w:r w:rsidRPr="00254BA6">
        <w:rPr>
          <w:rFonts w:asciiTheme="minorHAnsi" w:hAnsiTheme="minorHAnsi" w:cstheme="minorHAnsi"/>
        </w:rPr>
        <w:t xml:space="preserve"> otherwise in the Contract Documents, all surplus or unsuitable excavated materials shall become the property of the Contractor, and accordingly shall be disposed of outside of the Contract limits at no additional cost to the </w:t>
      </w:r>
      <w:r w:rsidR="0097457E">
        <w:rPr>
          <w:rFonts w:asciiTheme="minorHAnsi" w:hAnsiTheme="minorHAnsi" w:cstheme="minorHAnsi"/>
        </w:rPr>
        <w:t>Owner</w:t>
      </w:r>
      <w:r w:rsidRPr="00254BA6">
        <w:rPr>
          <w:rFonts w:asciiTheme="minorHAnsi" w:hAnsiTheme="minorHAnsi" w:cstheme="minorHAnsi"/>
        </w:rPr>
        <w:t>. The Contractor shall obtain all necessary written approvals from the appropriate landowners and various municipal agencies for the disposal of such materials as set out in OPSS.MUNI 180 (</w:t>
      </w:r>
      <w:r>
        <w:rPr>
          <w:rFonts w:asciiTheme="minorHAnsi" w:hAnsiTheme="minorHAnsi" w:cstheme="minorHAnsi"/>
        </w:rPr>
        <w:t>Nov 20</w:t>
      </w:r>
      <w:r w:rsidR="00525C82">
        <w:rPr>
          <w:rFonts w:asciiTheme="minorHAnsi" w:hAnsiTheme="minorHAnsi" w:cstheme="minorHAnsi"/>
        </w:rPr>
        <w:t>21</w:t>
      </w:r>
      <w:r w:rsidRPr="00254BA6">
        <w:rPr>
          <w:rFonts w:asciiTheme="minorHAnsi" w:hAnsiTheme="minorHAnsi" w:cstheme="minorHAnsi"/>
        </w:rPr>
        <w:t xml:space="preserve">). </w:t>
      </w:r>
    </w:p>
    <w:p w14:paraId="2D7DFE62" w14:textId="342906FF"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Stockpiling materials on</w:t>
      </w:r>
      <w:r w:rsidR="00BD1030">
        <w:rPr>
          <w:rFonts w:asciiTheme="minorHAnsi" w:hAnsiTheme="minorHAnsi" w:cstheme="minorHAnsi"/>
        </w:rPr>
        <w:t xml:space="preserve"> </w:t>
      </w:r>
      <w:r w:rsidRPr="00254BA6">
        <w:rPr>
          <w:rFonts w:asciiTheme="minorHAnsi" w:hAnsiTheme="minorHAnsi" w:cstheme="minorHAnsi"/>
        </w:rPr>
        <w:t>Site is not permitted. All materials which are excavated or removed as part of the work of this item shall be immediately transported to an off-Site storage location arranged for by the Contractor, or to a disposal site.</w:t>
      </w:r>
    </w:p>
    <w:p w14:paraId="5594B5AA" w14:textId="77777777" w:rsidR="007526B2" w:rsidRPr="00254BA6" w:rsidRDefault="007526B2" w:rsidP="007526B2">
      <w:pPr>
        <w:pStyle w:val="TRNSpecHeading1"/>
        <w:rPr>
          <w:rFonts w:asciiTheme="minorHAnsi" w:hAnsiTheme="minorHAnsi" w:cstheme="minorHAnsi"/>
        </w:rPr>
      </w:pPr>
      <w:bookmarkStart w:id="3" w:name="_Toc39047142"/>
      <w:r w:rsidRPr="00254BA6">
        <w:rPr>
          <w:rFonts w:asciiTheme="minorHAnsi" w:hAnsiTheme="minorHAnsi" w:cstheme="minorHAnsi"/>
        </w:rPr>
        <w:lastRenderedPageBreak/>
        <w:t>Item S002</w:t>
      </w:r>
      <w:r w:rsidRPr="00254BA6">
        <w:rPr>
          <w:rFonts w:asciiTheme="minorHAnsi" w:hAnsiTheme="minorHAnsi" w:cstheme="minorHAnsi"/>
        </w:rPr>
        <w:tab/>
        <w:t>Granular Backfill to Structure</w:t>
      </w:r>
      <w:bookmarkEnd w:id="3"/>
    </w:p>
    <w:p w14:paraId="450A2036" w14:textId="3C81EA03"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902 (Nov 20</w:t>
      </w:r>
      <w:r w:rsidR="00525C82">
        <w:rPr>
          <w:rFonts w:asciiTheme="minorHAnsi" w:hAnsiTheme="minorHAnsi" w:cstheme="minorHAnsi"/>
        </w:rPr>
        <w:t>21</w:t>
      </w:r>
      <w:r w:rsidRPr="00254BA6">
        <w:rPr>
          <w:rFonts w:asciiTheme="minorHAnsi" w:hAnsiTheme="minorHAnsi" w:cstheme="minorHAnsi"/>
        </w:rPr>
        <w:t>) as amended by the following:</w:t>
      </w:r>
    </w:p>
    <w:p w14:paraId="30828F36"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902.07.06.01 General</w:t>
      </w:r>
      <w:r w:rsidRPr="00254BA6">
        <w:rPr>
          <w:rFonts w:asciiTheme="minorHAnsi" w:hAnsiTheme="minorHAnsi" w:cstheme="minorHAnsi"/>
        </w:rPr>
        <w:t xml:space="preserve"> is amended by the addition of the following:</w:t>
      </w:r>
    </w:p>
    <w:p w14:paraId="1BBCCB0F" w14:textId="399C90D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place granular backfill in the location(s) as shown on the Drawings. Where the Contractor has excavated beyond these limits, or has failed to place earth fill up to the lower limits, it shall supply, place and compact, to the satisfaction of the </w:t>
      </w:r>
      <w:r w:rsidR="0097457E">
        <w:rPr>
          <w:rFonts w:asciiTheme="minorHAnsi" w:hAnsiTheme="minorHAnsi" w:cstheme="minorHAnsi"/>
        </w:rPr>
        <w:t>Owner</w:t>
      </w:r>
      <w:r w:rsidRPr="00254BA6">
        <w:rPr>
          <w:rFonts w:asciiTheme="minorHAnsi" w:hAnsiTheme="minorHAnsi" w:cstheme="minorHAnsi"/>
        </w:rPr>
        <w:t xml:space="preserve">, either earth or granular material, whichever the </w:t>
      </w:r>
      <w:r w:rsidR="0097457E">
        <w:rPr>
          <w:rFonts w:asciiTheme="minorHAnsi" w:hAnsiTheme="minorHAnsi" w:cstheme="minorHAnsi"/>
        </w:rPr>
        <w:t>Owner</w:t>
      </w:r>
      <w:r w:rsidRPr="00254BA6">
        <w:rPr>
          <w:rFonts w:asciiTheme="minorHAnsi" w:hAnsiTheme="minorHAnsi" w:cstheme="minorHAnsi"/>
        </w:rPr>
        <w:t xml:space="preserve"> shall direct, as required to fill the resulting excess volume. All costs of supplying and placing such additional materials shall be deemed to be included in the Contract Price.</w:t>
      </w:r>
    </w:p>
    <w:p w14:paraId="34C6BA0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use hand operated vibratory type compaction equipment only for compaction of backfill within 1.2 metres of the structure. Hand operated vibratory equipment shall have an energy output no greater than 6.7 kilowatts. </w:t>
      </w:r>
    </w:p>
    <w:p w14:paraId="46DB14C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backfill material shall be placed in layers not exceeding 200 mm in thickness before compaction.</w:t>
      </w:r>
    </w:p>
    <w:p w14:paraId="5DB9E525" w14:textId="77777777" w:rsidR="007526B2" w:rsidRPr="00254BA6" w:rsidRDefault="007526B2" w:rsidP="007526B2">
      <w:pPr>
        <w:pStyle w:val="TRNSpecHeading1"/>
        <w:keepNext w:val="0"/>
        <w:rPr>
          <w:rFonts w:asciiTheme="minorHAnsi" w:hAnsiTheme="minorHAnsi" w:cstheme="minorHAnsi"/>
        </w:rPr>
      </w:pPr>
      <w:bookmarkStart w:id="4" w:name="_Toc39047143"/>
      <w:r w:rsidRPr="00254BA6">
        <w:rPr>
          <w:rFonts w:asciiTheme="minorHAnsi" w:hAnsiTheme="minorHAnsi" w:cstheme="minorHAnsi"/>
        </w:rPr>
        <w:t>Item S003</w:t>
      </w:r>
      <w:r w:rsidRPr="00254BA6">
        <w:rPr>
          <w:rFonts w:asciiTheme="minorHAnsi" w:hAnsiTheme="minorHAnsi" w:cstheme="minorHAnsi"/>
        </w:rPr>
        <w:tab/>
        <w:t>Dewatering Structure Excavation</w:t>
      </w:r>
      <w:bookmarkEnd w:id="4"/>
    </w:p>
    <w:p w14:paraId="3F98B321" w14:textId="5EFB397F"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902 (Nov 20</w:t>
      </w:r>
      <w:r w:rsidR="00525C82">
        <w:rPr>
          <w:rFonts w:asciiTheme="minorHAnsi" w:hAnsiTheme="minorHAnsi" w:cstheme="minorHAnsi"/>
        </w:rPr>
        <w:t>21</w:t>
      </w:r>
      <w:r w:rsidRPr="00254BA6">
        <w:rPr>
          <w:rFonts w:asciiTheme="minorHAnsi" w:hAnsiTheme="minorHAnsi" w:cstheme="minorHAnsi"/>
        </w:rPr>
        <w:t>) as amended by the following:</w:t>
      </w:r>
    </w:p>
    <w:p w14:paraId="601CC80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902.04.02.02 Milestone Inspections</w:t>
      </w:r>
      <w:r w:rsidRPr="00254BA6">
        <w:rPr>
          <w:rFonts w:asciiTheme="minorHAnsi" w:hAnsiTheme="minorHAnsi" w:cstheme="minorHAnsi"/>
        </w:rPr>
        <w:t xml:space="preserve"> is deleted in its entirety and replaced with the following:</w:t>
      </w:r>
    </w:p>
    <w:p w14:paraId="2BA3FF59" w14:textId="00BF3614" w:rsidR="00AF6A20" w:rsidRDefault="00AF6A20" w:rsidP="007526B2">
      <w:pPr>
        <w:pStyle w:val="TRNSpecIndent1"/>
        <w:rPr>
          <w:rFonts w:asciiTheme="minorHAnsi" w:hAnsiTheme="minorHAnsi" w:cstheme="minorHAnsi"/>
        </w:rPr>
      </w:pPr>
      <w:r w:rsidRPr="00254BA6">
        <w:rPr>
          <w:rFonts w:asciiTheme="minorHAnsi" w:hAnsiTheme="minorHAnsi" w:cstheme="minorHAnsi"/>
          <w:b/>
        </w:rPr>
        <w:t>902.04.02.02</w:t>
      </w:r>
      <w:r>
        <w:rPr>
          <w:rFonts w:asciiTheme="minorHAnsi" w:hAnsiTheme="minorHAnsi" w:cstheme="minorHAnsi"/>
          <w:b/>
        </w:rPr>
        <w:tab/>
      </w:r>
      <w:r w:rsidRPr="00254BA6">
        <w:rPr>
          <w:rFonts w:asciiTheme="minorHAnsi" w:hAnsiTheme="minorHAnsi" w:cstheme="minorHAnsi"/>
          <w:b/>
        </w:rPr>
        <w:t>Milestone Inspections</w:t>
      </w:r>
    </w:p>
    <w:p w14:paraId="4B32F34F" w14:textId="54DC89E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ensure that the </w:t>
      </w:r>
      <w:r w:rsidR="0097457E">
        <w:rPr>
          <w:rFonts w:asciiTheme="minorHAnsi" w:hAnsiTheme="minorHAnsi" w:cstheme="minorHAnsi"/>
        </w:rPr>
        <w:t>Owner</w:t>
      </w:r>
      <w:r w:rsidRPr="00254BA6">
        <w:rPr>
          <w:rFonts w:asciiTheme="minorHAnsi" w:hAnsiTheme="minorHAnsi" w:cstheme="minorHAnsi"/>
        </w:rPr>
        <w:t xml:space="preserve"> witnesses the following interim inspections of the work:</w:t>
      </w:r>
    </w:p>
    <w:p w14:paraId="7CAD0911" w14:textId="68E607F3" w:rsidR="007526B2" w:rsidRPr="00254BA6" w:rsidRDefault="007526B2" w:rsidP="00A0187A">
      <w:pPr>
        <w:pStyle w:val="TRNSpecIndent1numbered"/>
        <w:numPr>
          <w:ilvl w:val="0"/>
          <w:numId w:val="15"/>
        </w:numPr>
        <w:spacing w:before="0" w:after="0"/>
        <w:rPr>
          <w:rFonts w:asciiTheme="minorHAnsi" w:hAnsiTheme="minorHAnsi" w:cstheme="minorHAnsi"/>
        </w:rPr>
      </w:pPr>
      <w:r w:rsidRPr="00254BA6">
        <w:rPr>
          <w:rFonts w:asciiTheme="minorHAnsi" w:hAnsiTheme="minorHAnsi" w:cstheme="minorHAnsi"/>
        </w:rPr>
        <w:t>Dewatering of excavation for structure</w:t>
      </w:r>
    </w:p>
    <w:p w14:paraId="1541DC8C" w14:textId="5BCBDAA7"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Completion of excavation for foundation</w:t>
      </w:r>
    </w:p>
    <w:p w14:paraId="1AB694A5" w14:textId="770CFB71"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Excavation for backfill and frost tapers</w:t>
      </w:r>
    </w:p>
    <w:p w14:paraId="697130BE" w14:textId="5F7EC643"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Backfilling</w:t>
      </w:r>
    </w:p>
    <w:p w14:paraId="3667C8B5" w14:textId="40480EC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next operation shall not proceed until the </w:t>
      </w:r>
      <w:r w:rsidR="0097457E">
        <w:rPr>
          <w:rFonts w:asciiTheme="minorHAnsi" w:hAnsiTheme="minorHAnsi" w:cstheme="minorHAnsi"/>
        </w:rPr>
        <w:t>Owner</w:t>
      </w:r>
      <w:r w:rsidRPr="00254BA6">
        <w:rPr>
          <w:rFonts w:asciiTheme="minorHAnsi" w:hAnsiTheme="minorHAnsi" w:cstheme="minorHAnsi"/>
        </w:rPr>
        <w:t xml:space="preserve"> has examined the excavation and provided approval in writing to perform subsequent work.</w:t>
      </w:r>
    </w:p>
    <w:p w14:paraId="468B9FDF"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902.07.04 Dewatering Structure Excavation</w:t>
      </w:r>
      <w:r w:rsidRPr="00254BA6">
        <w:rPr>
          <w:rFonts w:asciiTheme="minorHAnsi" w:hAnsiTheme="minorHAnsi" w:cstheme="minorHAnsi"/>
        </w:rPr>
        <w:t xml:space="preserve"> is amended by the addition of the following:</w:t>
      </w:r>
    </w:p>
    <w:p w14:paraId="7580F8DD" w14:textId="0B1CD3E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After the dewatering, the excavation shall be inspected and accepted by the </w:t>
      </w:r>
      <w:r w:rsidR="0097457E">
        <w:rPr>
          <w:rFonts w:asciiTheme="minorHAnsi" w:hAnsiTheme="minorHAnsi" w:cstheme="minorHAnsi"/>
        </w:rPr>
        <w:t>Owner</w:t>
      </w:r>
      <w:r w:rsidRPr="00254BA6">
        <w:rPr>
          <w:rFonts w:asciiTheme="minorHAnsi" w:hAnsiTheme="minorHAnsi" w:cstheme="minorHAnsi"/>
        </w:rPr>
        <w:t xml:space="preserve"> prior to construction of the footing. The Contractor shall not proceed with subsequent work until the </w:t>
      </w:r>
      <w:r w:rsidR="0097457E">
        <w:rPr>
          <w:rFonts w:asciiTheme="minorHAnsi" w:hAnsiTheme="minorHAnsi" w:cstheme="minorHAnsi"/>
        </w:rPr>
        <w:t>Owner</w:t>
      </w:r>
      <w:r w:rsidRPr="00254BA6">
        <w:rPr>
          <w:rFonts w:asciiTheme="minorHAnsi" w:hAnsiTheme="minorHAnsi" w:cstheme="minorHAnsi"/>
        </w:rPr>
        <w:t xml:space="preserve"> has given permission in writing.</w:t>
      </w:r>
    </w:p>
    <w:p w14:paraId="6FD821B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902.10.02 Dewatering Structure Excavations - Item</w:t>
      </w:r>
      <w:r w:rsidRPr="00254BA6">
        <w:rPr>
          <w:rFonts w:asciiTheme="minorHAnsi" w:hAnsiTheme="minorHAnsi" w:cstheme="minorHAnsi"/>
        </w:rPr>
        <w:t xml:space="preserve"> is deleted in its entirety and replaced with the following:</w:t>
      </w:r>
    </w:p>
    <w:p w14:paraId="63D96668" w14:textId="337566A6" w:rsidR="00AF6A20" w:rsidRDefault="00AF6A20" w:rsidP="007526B2">
      <w:pPr>
        <w:pStyle w:val="TRNSpecIndent1"/>
        <w:rPr>
          <w:rFonts w:asciiTheme="minorHAnsi" w:hAnsiTheme="minorHAnsi" w:cstheme="minorHAnsi"/>
        </w:rPr>
      </w:pPr>
      <w:r w:rsidRPr="00254BA6">
        <w:rPr>
          <w:rFonts w:asciiTheme="minorHAnsi" w:hAnsiTheme="minorHAnsi" w:cstheme="minorHAnsi"/>
          <w:b/>
        </w:rPr>
        <w:lastRenderedPageBreak/>
        <w:t>902.10.02</w:t>
      </w:r>
      <w:r>
        <w:rPr>
          <w:rFonts w:asciiTheme="minorHAnsi" w:hAnsiTheme="minorHAnsi" w:cstheme="minorHAnsi"/>
          <w:b/>
        </w:rPr>
        <w:tab/>
      </w:r>
      <w:r w:rsidRPr="00254BA6">
        <w:rPr>
          <w:rFonts w:asciiTheme="minorHAnsi" w:hAnsiTheme="minorHAnsi" w:cstheme="minorHAnsi"/>
          <w:b/>
        </w:rPr>
        <w:t>Dewatering Structure Excavations - Item</w:t>
      </w:r>
    </w:p>
    <w:p w14:paraId="5192EF0E" w14:textId="72E868C6"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materials necessary to complete th</w:t>
      </w:r>
      <w:r>
        <w:rPr>
          <w:rFonts w:asciiTheme="minorHAnsi" w:hAnsiTheme="minorHAnsi" w:cstheme="minorHAnsi"/>
        </w:rPr>
        <w:t>e</w:t>
      </w:r>
      <w:r w:rsidRPr="00254BA6">
        <w:rPr>
          <w:rFonts w:asciiTheme="minorHAnsi" w:hAnsiTheme="minorHAnsi" w:cstheme="minorHAnsi"/>
        </w:rPr>
        <w:t xml:space="preserve"> work as specified. Payment shall be made </w:t>
      </w:r>
      <w:r w:rsidR="008751BC" w:rsidRPr="005760E3">
        <w:t>in one</w:t>
      </w:r>
      <w:r w:rsidR="00E64A8E">
        <w:t xml:space="preserve"> (1)</w:t>
      </w:r>
      <w:r w:rsidR="008751BC" w:rsidRPr="005760E3">
        <w:t xml:space="preserve"> lump sum payment </w:t>
      </w:r>
      <w:r w:rsidR="00973890" w:rsidRPr="00973890">
        <w:rPr>
          <w:rFonts w:asciiTheme="minorHAnsi" w:hAnsiTheme="minorHAnsi" w:cstheme="minorHAnsi"/>
        </w:rPr>
        <w:t>upon completion of all work under this item to the satisfaction of the Owner</w:t>
      </w:r>
      <w:r w:rsidRPr="00254BA6">
        <w:rPr>
          <w:rFonts w:asciiTheme="minorHAnsi" w:hAnsiTheme="minorHAnsi" w:cstheme="minorHAnsi"/>
        </w:rPr>
        <w:t>.</w:t>
      </w:r>
    </w:p>
    <w:p w14:paraId="0CE9CA20" w14:textId="77777777" w:rsidR="007526B2" w:rsidRPr="00254BA6" w:rsidRDefault="007526B2" w:rsidP="007526B2">
      <w:pPr>
        <w:pStyle w:val="TRNSpecHeading1"/>
        <w:keepNext w:val="0"/>
        <w:rPr>
          <w:rFonts w:asciiTheme="minorHAnsi" w:hAnsiTheme="minorHAnsi" w:cstheme="minorHAnsi"/>
        </w:rPr>
      </w:pPr>
      <w:bookmarkStart w:id="5" w:name="_Toc39047144"/>
      <w:r w:rsidRPr="00254BA6">
        <w:rPr>
          <w:rFonts w:asciiTheme="minorHAnsi" w:hAnsiTheme="minorHAnsi" w:cstheme="minorHAnsi"/>
        </w:rPr>
        <w:t>Item S004</w:t>
      </w:r>
      <w:r w:rsidRPr="00254BA6">
        <w:rPr>
          <w:rFonts w:asciiTheme="minorHAnsi" w:hAnsiTheme="minorHAnsi" w:cstheme="minorHAnsi"/>
        </w:rPr>
        <w:tab/>
        <w:t>Concrete in Structure</w:t>
      </w:r>
      <w:bookmarkEnd w:id="5"/>
    </w:p>
    <w:p w14:paraId="7FFBDF86" w14:textId="77777777" w:rsidR="007526B2" w:rsidRPr="00254BA6" w:rsidRDefault="007526B2" w:rsidP="007526B2">
      <w:pPr>
        <w:pStyle w:val="TRNSpecHeading1"/>
        <w:keepNext w:val="0"/>
        <w:rPr>
          <w:rFonts w:asciiTheme="minorHAnsi" w:hAnsiTheme="minorHAnsi" w:cstheme="minorHAnsi"/>
        </w:rPr>
      </w:pPr>
      <w:bookmarkStart w:id="6" w:name="_Toc39047145"/>
      <w:r w:rsidRPr="00254BA6">
        <w:rPr>
          <w:rFonts w:asciiTheme="minorHAnsi" w:hAnsiTheme="minorHAnsi" w:cstheme="minorHAnsi"/>
        </w:rPr>
        <w:t>Item S005</w:t>
      </w:r>
      <w:r w:rsidRPr="00254BA6">
        <w:rPr>
          <w:rFonts w:asciiTheme="minorHAnsi" w:hAnsiTheme="minorHAnsi" w:cstheme="minorHAnsi"/>
        </w:rPr>
        <w:tab/>
        <w:t>Concrete in Substructure</w:t>
      </w:r>
      <w:bookmarkEnd w:id="6"/>
    </w:p>
    <w:p w14:paraId="7CBB16D4" w14:textId="77777777" w:rsidR="007526B2" w:rsidRPr="00254BA6" w:rsidRDefault="007526B2" w:rsidP="007526B2">
      <w:pPr>
        <w:pStyle w:val="TRNSpecHeading1"/>
        <w:keepNext w:val="0"/>
        <w:rPr>
          <w:rFonts w:asciiTheme="minorHAnsi" w:hAnsiTheme="minorHAnsi" w:cstheme="minorHAnsi"/>
        </w:rPr>
      </w:pPr>
      <w:bookmarkStart w:id="7" w:name="_Toc39047146"/>
      <w:r w:rsidRPr="00254BA6">
        <w:rPr>
          <w:rFonts w:asciiTheme="minorHAnsi" w:hAnsiTheme="minorHAnsi" w:cstheme="minorHAnsi"/>
        </w:rPr>
        <w:t>Item S006</w:t>
      </w:r>
      <w:r w:rsidRPr="00254BA6">
        <w:rPr>
          <w:rFonts w:asciiTheme="minorHAnsi" w:hAnsiTheme="minorHAnsi" w:cstheme="minorHAnsi"/>
        </w:rPr>
        <w:tab/>
        <w:t>Concrete in Substructure and Retaining Walls</w:t>
      </w:r>
      <w:bookmarkEnd w:id="7"/>
    </w:p>
    <w:p w14:paraId="3067CCA9" w14:textId="77777777" w:rsidR="007526B2" w:rsidRPr="00254BA6" w:rsidRDefault="007526B2" w:rsidP="007526B2">
      <w:pPr>
        <w:pStyle w:val="TRNSpecHeading1"/>
        <w:keepNext w:val="0"/>
        <w:rPr>
          <w:rFonts w:asciiTheme="minorHAnsi" w:hAnsiTheme="minorHAnsi" w:cstheme="minorHAnsi"/>
        </w:rPr>
      </w:pPr>
      <w:bookmarkStart w:id="8" w:name="_Toc39047147"/>
      <w:r w:rsidRPr="00254BA6">
        <w:rPr>
          <w:rFonts w:asciiTheme="minorHAnsi" w:hAnsiTheme="minorHAnsi" w:cstheme="minorHAnsi"/>
        </w:rPr>
        <w:t>Item S007</w:t>
      </w:r>
      <w:r w:rsidRPr="00254BA6">
        <w:rPr>
          <w:rFonts w:asciiTheme="minorHAnsi" w:hAnsiTheme="minorHAnsi" w:cstheme="minorHAnsi"/>
        </w:rPr>
        <w:tab/>
        <w:t>Concrete in Deck</w:t>
      </w:r>
      <w:bookmarkEnd w:id="8"/>
    </w:p>
    <w:p w14:paraId="19233CCC" w14:textId="77777777" w:rsidR="007526B2" w:rsidRPr="00254BA6" w:rsidRDefault="007526B2" w:rsidP="007526B2">
      <w:pPr>
        <w:pStyle w:val="TRNSpecHeading1"/>
        <w:keepNext w:val="0"/>
        <w:rPr>
          <w:rFonts w:asciiTheme="minorHAnsi" w:hAnsiTheme="minorHAnsi" w:cstheme="minorHAnsi"/>
        </w:rPr>
      </w:pPr>
      <w:bookmarkStart w:id="9" w:name="_Toc39047148"/>
      <w:r w:rsidRPr="00254BA6">
        <w:rPr>
          <w:rFonts w:asciiTheme="minorHAnsi" w:hAnsiTheme="minorHAnsi" w:cstheme="minorHAnsi"/>
        </w:rPr>
        <w:t>Item S008</w:t>
      </w:r>
      <w:r w:rsidRPr="00254BA6">
        <w:rPr>
          <w:rFonts w:asciiTheme="minorHAnsi" w:hAnsiTheme="minorHAnsi" w:cstheme="minorHAnsi"/>
        </w:rPr>
        <w:tab/>
        <w:t>Concrete in Barrier Walls</w:t>
      </w:r>
      <w:bookmarkEnd w:id="9"/>
    </w:p>
    <w:p w14:paraId="77E029EF" w14:textId="77777777" w:rsidR="007526B2" w:rsidRPr="00254BA6" w:rsidRDefault="007526B2" w:rsidP="007526B2">
      <w:pPr>
        <w:pStyle w:val="TRNSpecHeading1"/>
        <w:keepNext w:val="0"/>
        <w:rPr>
          <w:rFonts w:asciiTheme="minorHAnsi" w:hAnsiTheme="minorHAnsi" w:cstheme="minorHAnsi"/>
        </w:rPr>
      </w:pPr>
      <w:bookmarkStart w:id="10" w:name="_Toc39047149"/>
      <w:r w:rsidRPr="00254BA6">
        <w:rPr>
          <w:rFonts w:asciiTheme="minorHAnsi" w:hAnsiTheme="minorHAnsi" w:cstheme="minorHAnsi"/>
        </w:rPr>
        <w:t>Item S009</w:t>
      </w:r>
      <w:r w:rsidRPr="00254BA6">
        <w:rPr>
          <w:rFonts w:asciiTheme="minorHAnsi" w:hAnsiTheme="minorHAnsi" w:cstheme="minorHAnsi"/>
        </w:rPr>
        <w:tab/>
        <w:t>Concrete in Parapet Walls</w:t>
      </w:r>
      <w:bookmarkEnd w:id="10"/>
    </w:p>
    <w:p w14:paraId="6DB5AF21" w14:textId="77777777" w:rsidR="007526B2" w:rsidRPr="00254BA6" w:rsidRDefault="007526B2" w:rsidP="007526B2">
      <w:pPr>
        <w:pStyle w:val="TRNSpecHeading1"/>
        <w:keepNext w:val="0"/>
        <w:rPr>
          <w:rFonts w:asciiTheme="minorHAnsi" w:hAnsiTheme="minorHAnsi" w:cstheme="minorHAnsi"/>
        </w:rPr>
      </w:pPr>
      <w:bookmarkStart w:id="11" w:name="_Toc39047150"/>
      <w:r w:rsidRPr="00254BA6">
        <w:rPr>
          <w:rFonts w:asciiTheme="minorHAnsi" w:hAnsiTheme="minorHAnsi" w:cstheme="minorHAnsi"/>
        </w:rPr>
        <w:t>Item S010</w:t>
      </w:r>
      <w:r w:rsidRPr="00254BA6">
        <w:rPr>
          <w:rFonts w:asciiTheme="minorHAnsi" w:hAnsiTheme="minorHAnsi" w:cstheme="minorHAnsi"/>
        </w:rPr>
        <w:tab/>
        <w:t>Concrete in Approach Slab</w:t>
      </w:r>
      <w:bookmarkEnd w:id="11"/>
    </w:p>
    <w:p w14:paraId="6E0C882F" w14:textId="77777777" w:rsidR="007526B2" w:rsidRPr="00254BA6" w:rsidRDefault="007526B2" w:rsidP="007526B2">
      <w:pPr>
        <w:pStyle w:val="TRNSpecHeading1"/>
        <w:keepNext w:val="0"/>
        <w:rPr>
          <w:rFonts w:asciiTheme="minorHAnsi" w:hAnsiTheme="minorHAnsi" w:cstheme="minorHAnsi"/>
        </w:rPr>
      </w:pPr>
      <w:bookmarkStart w:id="12" w:name="_Toc39047151"/>
      <w:r w:rsidRPr="00254BA6">
        <w:rPr>
          <w:rFonts w:asciiTheme="minorHAnsi" w:hAnsiTheme="minorHAnsi" w:cstheme="minorHAnsi"/>
        </w:rPr>
        <w:t>Item S011</w:t>
      </w:r>
      <w:r w:rsidRPr="00254BA6">
        <w:rPr>
          <w:rFonts w:asciiTheme="minorHAnsi" w:hAnsiTheme="minorHAnsi" w:cstheme="minorHAnsi"/>
        </w:rPr>
        <w:tab/>
        <w:t>Concrete in Toe Wall</w:t>
      </w:r>
      <w:bookmarkEnd w:id="12"/>
    </w:p>
    <w:p w14:paraId="71D1755F" w14:textId="66D9B71E"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904 (Nov 20</w:t>
      </w:r>
      <w:r w:rsidR="00525C82">
        <w:rPr>
          <w:rFonts w:asciiTheme="minorHAnsi" w:hAnsiTheme="minorHAnsi" w:cstheme="minorHAnsi"/>
        </w:rPr>
        <w:t>23</w:t>
      </w:r>
      <w:r w:rsidRPr="00254BA6">
        <w:rPr>
          <w:rFonts w:asciiTheme="minorHAnsi" w:hAnsiTheme="minorHAnsi" w:cstheme="minorHAnsi"/>
        </w:rPr>
        <w:t>) as amended by the following:</w:t>
      </w:r>
    </w:p>
    <w:p w14:paraId="0B90B8EC" w14:textId="77777777" w:rsidR="007526B2" w:rsidRPr="00254BA6" w:rsidRDefault="007526B2" w:rsidP="00D926C4">
      <w:pPr>
        <w:pStyle w:val="TRNSpecNormal"/>
      </w:pPr>
      <w:r w:rsidRPr="00254BA6">
        <w:rPr>
          <w:b/>
        </w:rPr>
        <w:t>904.01 Scope</w:t>
      </w:r>
      <w:r w:rsidRPr="00254BA6">
        <w:t xml:space="preserve"> is amended by the addition of the following:</w:t>
      </w:r>
    </w:p>
    <w:p w14:paraId="4A12EF81"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cold weather concreting and hot weather concreting is deemed to be included in the above item(s) and no additional payment shall be made for this work.</w:t>
      </w:r>
    </w:p>
    <w:p w14:paraId="537B036D"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904.05 Materials</w:t>
      </w:r>
      <w:r w:rsidRPr="00254BA6">
        <w:rPr>
          <w:rFonts w:asciiTheme="minorHAnsi" w:hAnsiTheme="minorHAnsi" w:cstheme="minorHAnsi"/>
        </w:rPr>
        <w:t xml:space="preserve"> is amended by the addition of the following:</w:t>
      </w:r>
    </w:p>
    <w:p w14:paraId="313F4517" w14:textId="4952EF03"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Clear stone for drainage shall be 19 mm clear stone in accordance with OPSS.MUNI 1004 (</w:t>
      </w:r>
      <w:r>
        <w:rPr>
          <w:rFonts w:asciiTheme="minorHAnsi" w:hAnsiTheme="minorHAnsi" w:cstheme="minorHAnsi"/>
        </w:rPr>
        <w:t>Nov 20</w:t>
      </w:r>
      <w:r w:rsidR="00525C82">
        <w:rPr>
          <w:rFonts w:asciiTheme="minorHAnsi" w:hAnsiTheme="minorHAnsi" w:cstheme="minorHAnsi"/>
        </w:rPr>
        <w:t>21</w:t>
      </w:r>
      <w:r w:rsidRPr="00254BA6">
        <w:rPr>
          <w:rFonts w:asciiTheme="minorHAnsi" w:hAnsiTheme="minorHAnsi" w:cstheme="minorHAnsi"/>
        </w:rPr>
        <w:t>).</w:t>
      </w:r>
    </w:p>
    <w:p w14:paraId="634A4AA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Geotextile filter fabric shall be Class 1, non-woven with a FOS between 75 μm and 150 μm conforming to OPSS</w:t>
      </w:r>
      <w:r>
        <w:rPr>
          <w:rFonts w:asciiTheme="minorHAnsi" w:hAnsiTheme="minorHAnsi" w:cstheme="minorHAnsi"/>
        </w:rPr>
        <w:t>.MUNI</w:t>
      </w:r>
      <w:r w:rsidRPr="00254BA6">
        <w:rPr>
          <w:rFonts w:asciiTheme="minorHAnsi" w:hAnsiTheme="minorHAnsi" w:cstheme="minorHAnsi"/>
        </w:rPr>
        <w:t xml:space="preserve"> 1860 (</w:t>
      </w:r>
      <w:r>
        <w:rPr>
          <w:rFonts w:asciiTheme="minorHAnsi" w:hAnsiTheme="minorHAnsi" w:cstheme="minorHAnsi"/>
        </w:rPr>
        <w:t>Nov 2018</w:t>
      </w:r>
      <w:r w:rsidRPr="00254BA6">
        <w:rPr>
          <w:rFonts w:asciiTheme="minorHAnsi" w:hAnsiTheme="minorHAnsi" w:cstheme="minorHAnsi"/>
        </w:rPr>
        <w:t xml:space="preserve">). </w:t>
      </w:r>
    </w:p>
    <w:p w14:paraId="342018C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EVA foam shall conform to the requirements of ASTM D-1056.</w:t>
      </w:r>
    </w:p>
    <w:p w14:paraId="4E63782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Unshrinkable fill shall be in accordance with OPSS.MUNI 1359 (</w:t>
      </w:r>
      <w:r>
        <w:rPr>
          <w:rFonts w:asciiTheme="minorHAnsi" w:hAnsiTheme="minorHAnsi" w:cstheme="minorHAnsi"/>
        </w:rPr>
        <w:t>Nov 2016</w:t>
      </w:r>
      <w:r w:rsidRPr="00254BA6">
        <w:rPr>
          <w:rFonts w:asciiTheme="minorHAnsi" w:hAnsiTheme="minorHAnsi" w:cstheme="minorHAnsi"/>
        </w:rPr>
        <w:t>).</w:t>
      </w:r>
    </w:p>
    <w:p w14:paraId="5904BB7E" w14:textId="77777777" w:rsidR="007526B2" w:rsidRPr="00254BA6" w:rsidRDefault="007526B2" w:rsidP="007526B2">
      <w:pPr>
        <w:pStyle w:val="TRNSpecNormalBold"/>
        <w:keepNext w:val="0"/>
        <w:rPr>
          <w:rFonts w:asciiTheme="minorHAnsi" w:hAnsiTheme="minorHAnsi" w:cstheme="minorHAnsi"/>
        </w:rPr>
      </w:pPr>
      <w:r w:rsidRPr="00254BA6">
        <w:rPr>
          <w:rFonts w:asciiTheme="minorHAnsi" w:hAnsiTheme="minorHAnsi" w:cstheme="minorHAnsi"/>
        </w:rPr>
        <w:t xml:space="preserve">904.09.02 Actual Measurement </w:t>
      </w:r>
      <w:r w:rsidRPr="00254BA6">
        <w:rPr>
          <w:rFonts w:asciiTheme="minorHAnsi" w:hAnsiTheme="minorHAnsi" w:cstheme="minorHAnsi"/>
          <w:b w:val="0"/>
        </w:rPr>
        <w:t xml:space="preserve">is amended by deleting subsection </w:t>
      </w:r>
      <w:r w:rsidRPr="00254BA6">
        <w:rPr>
          <w:rFonts w:asciiTheme="minorHAnsi" w:hAnsiTheme="minorHAnsi" w:cstheme="minorHAnsi"/>
        </w:rPr>
        <w:t>904.09.02.01</w:t>
      </w:r>
      <w:r w:rsidRPr="00254BA6">
        <w:rPr>
          <w:rFonts w:asciiTheme="minorHAnsi" w:hAnsiTheme="minorHAnsi" w:cstheme="minorHAnsi"/>
          <w:b w:val="0"/>
        </w:rPr>
        <w:t xml:space="preserve"> in its entirety and replacing it with the following:</w:t>
      </w:r>
    </w:p>
    <w:p w14:paraId="2599B66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904.09.02.01 </w:t>
      </w:r>
      <w:r w:rsidRPr="00254BA6">
        <w:rPr>
          <w:rFonts w:asciiTheme="minorHAnsi" w:hAnsiTheme="minorHAnsi" w:cstheme="minorHAnsi"/>
        </w:rPr>
        <w:tab/>
        <w:t>Concrete in Structure</w:t>
      </w:r>
    </w:p>
    <w:p w14:paraId="14F66668"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Substructure</w:t>
      </w:r>
    </w:p>
    <w:p w14:paraId="4BC35BF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Substructure and Retaining Walls</w:t>
      </w:r>
    </w:p>
    <w:p w14:paraId="20AC688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Deck</w:t>
      </w:r>
    </w:p>
    <w:p w14:paraId="1131D8CF"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Barrier Walls</w:t>
      </w:r>
    </w:p>
    <w:p w14:paraId="40573CA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Parapet Walls</w:t>
      </w:r>
    </w:p>
    <w:p w14:paraId="6DBF19D3"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Concrete in Approach Slab</w:t>
      </w:r>
    </w:p>
    <w:p w14:paraId="574EAC36"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lastRenderedPageBreak/>
        <w:tab/>
      </w:r>
      <w:r w:rsidRPr="00254BA6">
        <w:rPr>
          <w:rFonts w:asciiTheme="minorHAnsi" w:hAnsiTheme="minorHAnsi" w:cstheme="minorHAnsi"/>
        </w:rPr>
        <w:tab/>
        <w:t>Concrete in Toe Wall</w:t>
      </w:r>
    </w:p>
    <w:p w14:paraId="00317780"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Measurement of concrete shall be by volume in cubic metres (m</w:t>
      </w:r>
      <w:r w:rsidRPr="00FD6686">
        <w:rPr>
          <w:rFonts w:asciiTheme="minorHAnsi" w:hAnsiTheme="minorHAnsi" w:cstheme="minorHAnsi"/>
          <w:vertAlign w:val="superscript"/>
        </w:rPr>
        <w:t>3</w:t>
      </w:r>
      <w:r w:rsidRPr="00254BA6">
        <w:rPr>
          <w:rFonts w:asciiTheme="minorHAnsi" w:hAnsiTheme="minorHAnsi" w:cstheme="minorHAnsi"/>
        </w:rPr>
        <w:t>).</w:t>
      </w:r>
    </w:p>
    <w:p w14:paraId="04C221D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Measurement shall be made within the designated limits of the work.</w:t>
      </w:r>
    </w:p>
    <w:p w14:paraId="26994C17" w14:textId="77777777" w:rsidR="007526B2" w:rsidRPr="00254BA6" w:rsidRDefault="007526B2" w:rsidP="007526B2">
      <w:pPr>
        <w:pStyle w:val="TRNSpecHeading1"/>
        <w:keepNext w:val="0"/>
        <w:rPr>
          <w:rFonts w:asciiTheme="minorHAnsi" w:hAnsiTheme="minorHAnsi" w:cstheme="minorHAnsi"/>
        </w:rPr>
      </w:pPr>
      <w:bookmarkStart w:id="13" w:name="_Toc39047152"/>
      <w:r w:rsidRPr="00254BA6">
        <w:rPr>
          <w:rFonts w:asciiTheme="minorHAnsi" w:hAnsiTheme="minorHAnsi" w:cstheme="minorHAnsi"/>
        </w:rPr>
        <w:t>Item S012</w:t>
      </w:r>
      <w:r w:rsidRPr="00254BA6">
        <w:rPr>
          <w:rFonts w:asciiTheme="minorHAnsi" w:hAnsiTheme="minorHAnsi" w:cstheme="minorHAnsi"/>
        </w:rPr>
        <w:tab/>
        <w:t>Dowels into Concrete</w:t>
      </w:r>
      <w:bookmarkEnd w:id="13"/>
    </w:p>
    <w:p w14:paraId="6208D06D" w14:textId="0DA81C43"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904 (Nov 20</w:t>
      </w:r>
      <w:r w:rsidR="00525C82">
        <w:rPr>
          <w:rFonts w:asciiTheme="minorHAnsi" w:hAnsiTheme="minorHAnsi" w:cstheme="minorHAnsi"/>
        </w:rPr>
        <w:t>23</w:t>
      </w:r>
      <w:r w:rsidRPr="00254BA6">
        <w:rPr>
          <w:rFonts w:asciiTheme="minorHAnsi" w:hAnsiTheme="minorHAnsi" w:cstheme="minorHAnsi"/>
        </w:rPr>
        <w:t>) as amended by the following:</w:t>
      </w:r>
    </w:p>
    <w:p w14:paraId="0730D6D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904.03 Definitions</w:t>
      </w:r>
      <w:r w:rsidRPr="00254BA6">
        <w:rPr>
          <w:rFonts w:asciiTheme="minorHAnsi" w:hAnsiTheme="minorHAnsi" w:cstheme="minorHAnsi"/>
        </w:rPr>
        <w:t xml:space="preserve"> is amended by the addition of the following:</w:t>
      </w:r>
    </w:p>
    <w:p w14:paraId="77AF44E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Dowel Adhesive</w:t>
      </w:r>
      <w:r w:rsidRPr="00254BA6">
        <w:rPr>
          <w:rFonts w:asciiTheme="minorHAnsi" w:hAnsiTheme="minorHAnsi" w:cstheme="minorHAnsi"/>
        </w:rPr>
        <w:t xml:space="preserve"> means an adhesive used to secure the dowel in concrete.</w:t>
      </w:r>
    </w:p>
    <w:p w14:paraId="19F35EB6" w14:textId="0EB82F1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Proof of Process Installation</w:t>
      </w:r>
      <w:r w:rsidRPr="00254BA6">
        <w:rPr>
          <w:rFonts w:asciiTheme="minorHAnsi" w:hAnsiTheme="minorHAnsi" w:cstheme="minorHAnsi"/>
        </w:rPr>
        <w:t xml:space="preserve"> means the procedure by which the Contractor demonstrates to the </w:t>
      </w:r>
      <w:r w:rsidR="0097457E">
        <w:rPr>
          <w:rFonts w:asciiTheme="minorHAnsi" w:hAnsiTheme="minorHAnsi" w:cstheme="minorHAnsi"/>
        </w:rPr>
        <w:t>Owner</w:t>
      </w:r>
      <w:r w:rsidRPr="00254BA6">
        <w:rPr>
          <w:rFonts w:asciiTheme="minorHAnsi" w:hAnsiTheme="minorHAnsi" w:cstheme="minorHAnsi"/>
        </w:rPr>
        <w:t xml:space="preserve"> that the dowel installation materials and methods will produce a Product that meets the pull test requirements of the Contract Documents.</w:t>
      </w:r>
    </w:p>
    <w:p w14:paraId="28852B49" w14:textId="7CB5DE3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Quality Verification Engineer (QVE)</w:t>
      </w:r>
      <w:r w:rsidRPr="00254BA6">
        <w:rPr>
          <w:rFonts w:asciiTheme="minorHAnsi" w:hAnsiTheme="minorHAnsi" w:cstheme="minorHAnsi"/>
        </w:rPr>
        <w:t xml:space="preserve"> means a Professional Engineer retained by the Contractor, and who is otherwise acceptable to the </w:t>
      </w:r>
      <w:r w:rsidR="0097457E">
        <w:rPr>
          <w:rFonts w:asciiTheme="minorHAnsi" w:hAnsiTheme="minorHAnsi" w:cstheme="minorHAnsi"/>
        </w:rPr>
        <w:t>Owner</w:t>
      </w:r>
      <w:r w:rsidRPr="00254BA6">
        <w:rPr>
          <w:rFonts w:asciiTheme="minorHAnsi" w:hAnsiTheme="minorHAnsi" w:cstheme="minorHAnsi"/>
        </w:rPr>
        <w:t>, to confirm that the specified working drawings and components of the Work as indicated in the Contract are in general conformance with the Contract Documents.</w:t>
      </w:r>
    </w:p>
    <w:p w14:paraId="17DA47B8" w14:textId="77777777" w:rsidR="007526B2" w:rsidRPr="00254BA6" w:rsidRDefault="007526B2" w:rsidP="007526B2">
      <w:pPr>
        <w:pStyle w:val="TRNSpecNormalBold"/>
        <w:keepNext w:val="0"/>
        <w:rPr>
          <w:rFonts w:asciiTheme="minorHAnsi" w:hAnsiTheme="minorHAnsi" w:cstheme="minorHAnsi"/>
          <w:b w:val="0"/>
        </w:rPr>
      </w:pPr>
      <w:r w:rsidRPr="00254BA6">
        <w:rPr>
          <w:rFonts w:asciiTheme="minorHAnsi" w:hAnsiTheme="minorHAnsi" w:cstheme="minorHAnsi"/>
        </w:rPr>
        <w:t xml:space="preserve">904.04 Design and Submission Requirements </w:t>
      </w:r>
      <w:r w:rsidRPr="00254BA6">
        <w:rPr>
          <w:rFonts w:asciiTheme="minorHAnsi" w:hAnsiTheme="minorHAnsi" w:cstheme="minorHAnsi"/>
          <w:b w:val="0"/>
        </w:rPr>
        <w:t>is amended by the addition of the following:</w:t>
      </w:r>
    </w:p>
    <w:p w14:paraId="2BFE1A2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904.04.01.06</w:t>
      </w:r>
      <w:r w:rsidRPr="00254BA6">
        <w:rPr>
          <w:rFonts w:asciiTheme="minorHAnsi" w:hAnsiTheme="minorHAnsi" w:cstheme="minorHAnsi"/>
        </w:rPr>
        <w:tab/>
        <w:t>Certificate of Conformance for Dowel Installation</w:t>
      </w:r>
    </w:p>
    <w:p w14:paraId="4E3E7933" w14:textId="70E08926"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Upon completion of the installation of metallic dowels, and prior to the placing of concrete, the Contractor shall submit to the </w:t>
      </w:r>
      <w:r w:rsidR="0097457E">
        <w:rPr>
          <w:rFonts w:asciiTheme="minorHAnsi" w:hAnsiTheme="minorHAnsi" w:cstheme="minorHAnsi"/>
        </w:rPr>
        <w:t>Owner</w:t>
      </w:r>
      <w:r w:rsidRPr="00254BA6">
        <w:rPr>
          <w:rFonts w:asciiTheme="minorHAnsi" w:hAnsiTheme="minorHAnsi" w:cstheme="minorHAnsi"/>
        </w:rPr>
        <w:t xml:space="preserve"> a Certificate of Conformance sealed, signed and dated by the QVE. The certificate shall state that the work has been carried out in general conformance with the Contract Documents.</w:t>
      </w:r>
    </w:p>
    <w:p w14:paraId="4DBC7F5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904.05.13 Dowels</w:t>
      </w:r>
      <w:r w:rsidRPr="00254BA6">
        <w:rPr>
          <w:rFonts w:asciiTheme="minorHAnsi" w:hAnsiTheme="minorHAnsi" w:cstheme="minorHAnsi"/>
        </w:rPr>
        <w:t xml:space="preserve"> is amended by the addition of the following:</w:t>
      </w:r>
    </w:p>
    <w:p w14:paraId="536E9A21"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Dowels shall be new, clean and free of deleterious material.</w:t>
      </w:r>
    </w:p>
    <w:p w14:paraId="551BB62F"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904.05.14 Dowel Adhesive</w:t>
      </w:r>
      <w:r w:rsidRPr="00254BA6">
        <w:rPr>
          <w:rFonts w:asciiTheme="minorHAnsi" w:hAnsiTheme="minorHAnsi" w:cstheme="minorHAnsi"/>
        </w:rPr>
        <w:t xml:space="preserve"> is deleted in its entirety and replaced with the following:</w:t>
      </w:r>
    </w:p>
    <w:p w14:paraId="23290CE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904.05.14 </w:t>
      </w:r>
      <w:r w:rsidRPr="00254BA6">
        <w:rPr>
          <w:rFonts w:asciiTheme="minorHAnsi" w:hAnsiTheme="minorHAnsi" w:cstheme="minorHAnsi"/>
        </w:rPr>
        <w:tab/>
        <w:t>Dowel Adhesive</w:t>
      </w:r>
    </w:p>
    <w:p w14:paraId="78DFEB7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Dowel adhesive shall be a material listed in the MTO’s DSM list. The Contractor shall select a material suitable for the application.</w:t>
      </w:r>
    </w:p>
    <w:p w14:paraId="41599C0F"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904.07.05.03 Installation</w:t>
      </w:r>
      <w:r w:rsidRPr="00254BA6">
        <w:rPr>
          <w:rFonts w:asciiTheme="minorHAnsi" w:hAnsiTheme="minorHAnsi" w:cstheme="minorHAnsi"/>
        </w:rPr>
        <w:t xml:space="preserve"> is deleted in its entirety and replaced with the following:</w:t>
      </w:r>
    </w:p>
    <w:p w14:paraId="25C4C54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904.07.05.03</w:t>
      </w:r>
      <w:r w:rsidRPr="00254BA6">
        <w:rPr>
          <w:rFonts w:asciiTheme="minorHAnsi" w:hAnsiTheme="minorHAnsi" w:cstheme="minorHAnsi"/>
        </w:rPr>
        <w:tab/>
      </w:r>
      <w:r w:rsidRPr="00254BA6">
        <w:rPr>
          <w:rFonts w:asciiTheme="minorHAnsi" w:hAnsiTheme="minorHAnsi" w:cstheme="minorHAnsi"/>
        </w:rPr>
        <w:tab/>
        <w:t>Installation</w:t>
      </w:r>
    </w:p>
    <w:p w14:paraId="08D1798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drill dowel holes to the required dimensions and depths as specified in the Contract Documents. Core drilling of the dowel holes is not permitted.</w:t>
      </w:r>
    </w:p>
    <w:p w14:paraId="673115F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 xml:space="preserve">Holes that are started but not completed shall be cleaned and filled with a proprietary patching material from the MTO’s DSM list. </w:t>
      </w:r>
    </w:p>
    <w:p w14:paraId="6124E60B" w14:textId="3EBECCA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Contractor’s installation and removal operations shall not cause spalling, cracking or other damage to the surrounding concrete. Any damage caused by the Contractor’s operation shall be repaired in a manner acceptable to the </w:t>
      </w:r>
      <w:r w:rsidR="0097457E">
        <w:rPr>
          <w:rFonts w:asciiTheme="minorHAnsi" w:hAnsiTheme="minorHAnsi" w:cstheme="minorHAnsi"/>
        </w:rPr>
        <w:t>Owner</w:t>
      </w:r>
      <w:r w:rsidRPr="00254BA6">
        <w:rPr>
          <w:rFonts w:asciiTheme="minorHAnsi" w:hAnsiTheme="minorHAnsi" w:cstheme="minorHAnsi"/>
        </w:rPr>
        <w:t xml:space="preserve"> at no additional cost to the </w:t>
      </w:r>
      <w:r w:rsidR="0097457E">
        <w:rPr>
          <w:rFonts w:asciiTheme="minorHAnsi" w:hAnsiTheme="minorHAnsi" w:cstheme="minorHAnsi"/>
        </w:rPr>
        <w:t>Owner</w:t>
      </w:r>
      <w:r w:rsidRPr="00254BA6">
        <w:rPr>
          <w:rFonts w:asciiTheme="minorHAnsi" w:hAnsiTheme="minorHAnsi" w:cstheme="minorHAnsi"/>
        </w:rPr>
        <w:t xml:space="preserve">. </w:t>
      </w:r>
    </w:p>
    <w:p w14:paraId="5F9A261C" w14:textId="0713535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Steel reinforcement and other existing embedments shall not be cut or damaged by the drilling process. Prior to drilling holes, the Contractor shall locate existing steel reinforcement, utility ducts, post tensioning hardware and any unsound concrete in the vicinity of the dowel locations. If any of these are encountered during the drilling operations, the Contractor shall notify the </w:t>
      </w:r>
      <w:r w:rsidR="0097457E">
        <w:rPr>
          <w:rFonts w:asciiTheme="minorHAnsi" w:hAnsiTheme="minorHAnsi" w:cstheme="minorHAnsi"/>
        </w:rPr>
        <w:t>Owner</w:t>
      </w:r>
      <w:r w:rsidRPr="00254BA6">
        <w:rPr>
          <w:rFonts w:asciiTheme="minorHAnsi" w:hAnsiTheme="minorHAnsi" w:cstheme="minorHAnsi"/>
        </w:rPr>
        <w:t xml:space="preserve"> immediately.</w:t>
      </w:r>
    </w:p>
    <w:p w14:paraId="37B4F28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prepare, clean and place dowel adhesive in the drill holes as per the adhesive manufacturer’s recommendations. The Contractor shall properly position dowels as specified in the Contract Documents. The dowel adhesive shall completely fill the drill hole once the dowel is installed. All excess adhesive shall be struck-off flush with the concrete surface and removed from the surrounding concrete surface area.</w:t>
      </w:r>
    </w:p>
    <w:p w14:paraId="33C86C7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maintain dowels in the proper position and protect them from being disturbed during the setting of the dowel adhesive and shall prevent the loss of dowel adhesive from the holes. </w:t>
      </w:r>
    </w:p>
    <w:p w14:paraId="2AF6327A" w14:textId="197CDE61"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allow five (5) Working Days for the </w:t>
      </w:r>
      <w:r w:rsidR="0097457E">
        <w:rPr>
          <w:rFonts w:asciiTheme="minorHAnsi" w:hAnsiTheme="minorHAnsi" w:cstheme="minorHAnsi"/>
        </w:rPr>
        <w:t>Owner</w:t>
      </w:r>
      <w:r w:rsidRPr="00254BA6">
        <w:rPr>
          <w:rFonts w:asciiTheme="minorHAnsi" w:hAnsiTheme="minorHAnsi" w:cstheme="minorHAnsi"/>
        </w:rPr>
        <w:t xml:space="preserve"> to carry out the testing. </w:t>
      </w:r>
    </w:p>
    <w:p w14:paraId="41FB47F7"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provide access to the dowels for testing and shall not install formwork or attach anything to the dowels (such as steel reinforcement or utility ducts) until the pull tests have been completed and the dowel lots are accepted into the Work.</w:t>
      </w:r>
    </w:p>
    <w:p w14:paraId="600499CF" w14:textId="77777777" w:rsidR="007526B2" w:rsidRPr="00254BA6" w:rsidRDefault="007526B2" w:rsidP="007526B2">
      <w:pPr>
        <w:pStyle w:val="TRNSpecNormal"/>
        <w:rPr>
          <w:rFonts w:asciiTheme="minorHAnsi" w:hAnsiTheme="minorHAnsi" w:cstheme="minorHAnsi"/>
        </w:rPr>
      </w:pPr>
      <w:bookmarkStart w:id="14" w:name="_Hlk139958862"/>
      <w:r w:rsidRPr="00254BA6">
        <w:rPr>
          <w:rFonts w:asciiTheme="minorHAnsi" w:hAnsiTheme="minorHAnsi" w:cstheme="minorHAnsi"/>
          <w:b/>
        </w:rPr>
        <w:t>904.08.04.01 Acceptance of Dowels into Concrete</w:t>
      </w:r>
      <w:r w:rsidRPr="00254BA6">
        <w:rPr>
          <w:rFonts w:asciiTheme="minorHAnsi" w:hAnsiTheme="minorHAnsi" w:cstheme="minorHAnsi"/>
        </w:rPr>
        <w:t xml:space="preserve"> is deleted in its entirety and replaced with the following:</w:t>
      </w:r>
    </w:p>
    <w:p w14:paraId="31FFE9C0" w14:textId="3A85A5C1" w:rsidR="00A0763B" w:rsidRDefault="00A0763B" w:rsidP="007526B2">
      <w:pPr>
        <w:pStyle w:val="TRNSpecIndentBold"/>
        <w:keepNext w:val="0"/>
        <w:rPr>
          <w:rFonts w:asciiTheme="minorHAnsi" w:hAnsiTheme="minorHAnsi" w:cstheme="minorHAnsi"/>
        </w:rPr>
      </w:pPr>
      <w:bookmarkStart w:id="15" w:name="_Hlk139959413"/>
      <w:r w:rsidRPr="00254BA6">
        <w:rPr>
          <w:rFonts w:asciiTheme="minorHAnsi" w:hAnsiTheme="minorHAnsi" w:cstheme="minorHAnsi"/>
        </w:rPr>
        <w:t>904.08.04.01</w:t>
      </w:r>
      <w:r>
        <w:rPr>
          <w:rFonts w:asciiTheme="minorHAnsi" w:hAnsiTheme="minorHAnsi" w:cstheme="minorHAnsi"/>
        </w:rPr>
        <w:tab/>
      </w:r>
      <w:r w:rsidRPr="00254BA6">
        <w:rPr>
          <w:rFonts w:asciiTheme="minorHAnsi" w:hAnsiTheme="minorHAnsi" w:cstheme="minorHAnsi"/>
        </w:rPr>
        <w:t>Acceptance of Dowels into Concrete</w:t>
      </w:r>
    </w:p>
    <w:p w14:paraId="2B8D7431" w14:textId="58D126B8"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904.08.04.01</w:t>
      </w:r>
      <w:r w:rsidR="00A0763B">
        <w:rPr>
          <w:rFonts w:asciiTheme="minorHAnsi" w:hAnsiTheme="minorHAnsi" w:cstheme="minorHAnsi"/>
        </w:rPr>
        <w:t>.01</w:t>
      </w:r>
      <w:r w:rsidRPr="00254BA6">
        <w:rPr>
          <w:rFonts w:asciiTheme="minorHAnsi" w:hAnsiTheme="minorHAnsi" w:cstheme="minorHAnsi"/>
        </w:rPr>
        <w:tab/>
        <w:t>General</w:t>
      </w:r>
    </w:p>
    <w:p w14:paraId="6CAF350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Installed dowels shall be accepted based on conformance to the visual acceptance criteria and pull testing criteria outlined below.</w:t>
      </w:r>
    </w:p>
    <w:p w14:paraId="1892DE8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Dowels tested in-situ will be accepted on a lot basis.</w:t>
      </w:r>
    </w:p>
    <w:p w14:paraId="556EF046"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dowels, with the exception of dowels installed in the following applications, shall be subjected to in-situ pull testing for acceptance purposes:</w:t>
      </w:r>
    </w:p>
    <w:p w14:paraId="1C049F79" w14:textId="5BBD481B"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C</w:t>
      </w:r>
      <w:r w:rsidR="007526B2" w:rsidRPr="00254BA6">
        <w:rPr>
          <w:rFonts w:asciiTheme="minorHAnsi" w:hAnsiTheme="minorHAnsi" w:cstheme="minorHAnsi"/>
        </w:rPr>
        <w:t>oncrete box culvert extensions</w:t>
      </w:r>
    </w:p>
    <w:p w14:paraId="7866A9F6" w14:textId="3859D250"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R</w:t>
      </w:r>
      <w:r w:rsidR="007526B2" w:rsidRPr="00254BA6">
        <w:rPr>
          <w:rFonts w:asciiTheme="minorHAnsi" w:hAnsiTheme="minorHAnsi" w:cstheme="minorHAnsi"/>
        </w:rPr>
        <w:t>efacing of all structural elements (e.g. abutments, columns, wing walls</w:t>
      </w:r>
      <w:r w:rsidR="00FB121C">
        <w:rPr>
          <w:rFonts w:asciiTheme="minorHAnsi" w:hAnsiTheme="minorHAnsi" w:cstheme="minorHAnsi"/>
        </w:rPr>
        <w:t>, etc.</w:t>
      </w:r>
      <w:r w:rsidR="007526B2" w:rsidRPr="00254BA6">
        <w:rPr>
          <w:rFonts w:asciiTheme="minorHAnsi" w:hAnsiTheme="minorHAnsi" w:cstheme="minorHAnsi"/>
        </w:rPr>
        <w:t>) less than 2 m in height</w:t>
      </w:r>
    </w:p>
    <w:p w14:paraId="15934DBD" w14:textId="1528B5BA" w:rsidR="007526B2" w:rsidRPr="00254BA6" w:rsidRDefault="00A0187A" w:rsidP="007526B2">
      <w:pPr>
        <w:pStyle w:val="TRNSpecIndentBullets"/>
        <w:rPr>
          <w:rFonts w:asciiTheme="minorHAnsi" w:hAnsiTheme="minorHAnsi" w:cstheme="minorHAnsi"/>
        </w:rPr>
      </w:pPr>
      <w:r>
        <w:rPr>
          <w:rFonts w:asciiTheme="minorHAnsi" w:hAnsiTheme="minorHAnsi" w:cstheme="minorHAnsi"/>
        </w:rPr>
        <w:lastRenderedPageBreak/>
        <w:t>W</w:t>
      </w:r>
      <w:r w:rsidR="007526B2" w:rsidRPr="00254BA6">
        <w:rPr>
          <w:rFonts w:asciiTheme="minorHAnsi" w:hAnsiTheme="minorHAnsi" w:cstheme="minorHAnsi"/>
        </w:rPr>
        <w:t>idening of footings</w:t>
      </w:r>
    </w:p>
    <w:p w14:paraId="4F19F971" w14:textId="453EE895"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C</w:t>
      </w:r>
      <w:r w:rsidR="007526B2" w:rsidRPr="00254BA6">
        <w:rPr>
          <w:rFonts w:asciiTheme="minorHAnsi" w:hAnsiTheme="minorHAnsi" w:cstheme="minorHAnsi"/>
        </w:rPr>
        <w:t>oncrete patches</w:t>
      </w:r>
    </w:p>
    <w:p w14:paraId="32833D37" w14:textId="1A6B3500"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C</w:t>
      </w:r>
      <w:r w:rsidR="007526B2" w:rsidRPr="00254BA6">
        <w:rPr>
          <w:rFonts w:asciiTheme="minorHAnsi" w:hAnsiTheme="minorHAnsi" w:cstheme="minorHAnsi"/>
        </w:rPr>
        <w:t>oncrete pavement repairs</w:t>
      </w:r>
    </w:p>
    <w:p w14:paraId="6FD046A9" w14:textId="1739E8FE" w:rsidR="007526B2" w:rsidRPr="00254BA6" w:rsidRDefault="00A0187A" w:rsidP="007526B2">
      <w:pPr>
        <w:pStyle w:val="TRNSpecIndentBullets"/>
        <w:rPr>
          <w:rFonts w:asciiTheme="minorHAnsi" w:hAnsiTheme="minorHAnsi" w:cstheme="minorHAnsi"/>
        </w:rPr>
      </w:pPr>
      <w:r>
        <w:rPr>
          <w:rFonts w:asciiTheme="minorHAnsi" w:hAnsiTheme="minorHAnsi" w:cstheme="minorHAnsi"/>
        </w:rPr>
        <w:t>S</w:t>
      </w:r>
      <w:r w:rsidR="007526B2" w:rsidRPr="00254BA6">
        <w:rPr>
          <w:rFonts w:asciiTheme="minorHAnsi" w:hAnsiTheme="minorHAnsi" w:cstheme="minorHAnsi"/>
        </w:rPr>
        <w:t>lip-formed barrier walls</w:t>
      </w:r>
    </w:p>
    <w:p w14:paraId="2433BFE0" w14:textId="54FF0B7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Proof of process installation shall be used in lieu of in-situ testing when the </w:t>
      </w:r>
      <w:r w:rsidR="0097457E">
        <w:rPr>
          <w:rFonts w:asciiTheme="minorHAnsi" w:hAnsiTheme="minorHAnsi" w:cstheme="minorHAnsi"/>
        </w:rPr>
        <w:t>Owner</w:t>
      </w:r>
      <w:r w:rsidRPr="00254BA6">
        <w:rPr>
          <w:rFonts w:asciiTheme="minorHAnsi" w:hAnsiTheme="minorHAnsi" w:cstheme="minorHAnsi"/>
        </w:rPr>
        <w:t xml:space="preserve"> determines that in-situ testing is not possible (e.g. confined spaces, restricted clearance for the test device, dowels too short to fit the testing device grips, etc.).</w:t>
      </w:r>
    </w:p>
    <w:p w14:paraId="7054BF3A" w14:textId="61E9C791"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02</w:t>
      </w:r>
      <w:r w:rsidRPr="00254BA6">
        <w:rPr>
          <w:rFonts w:asciiTheme="minorHAnsi" w:hAnsiTheme="minorHAnsi" w:cstheme="minorHAnsi"/>
        </w:rPr>
        <w:tab/>
        <w:t>Visual Acceptance Criteria</w:t>
      </w:r>
    </w:p>
    <w:p w14:paraId="7E38FF84"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Completed dowel installations shall be properly positioned as specified in the Contract Documents and shall be free of damage to the dowel and dowel coating. Excess dowel adhesive shall be struck off flush with the concrete surface and removed from the surrounding area.</w:t>
      </w:r>
    </w:p>
    <w:p w14:paraId="6BAF5713" w14:textId="712C1970"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w:t>
      </w:r>
      <w:r w:rsidRPr="00254BA6">
        <w:rPr>
          <w:rFonts w:asciiTheme="minorHAnsi" w:hAnsiTheme="minorHAnsi" w:cstheme="minorHAnsi"/>
        </w:rPr>
        <w:tab/>
        <w:t>Pull Testing Criteria</w:t>
      </w:r>
    </w:p>
    <w:p w14:paraId="40AC51F0" w14:textId="5D39A580"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03.01</w:t>
      </w:r>
      <w:r w:rsidRPr="00254BA6">
        <w:rPr>
          <w:rFonts w:asciiTheme="minorHAnsi" w:hAnsiTheme="minorHAnsi" w:cstheme="minorHAnsi"/>
        </w:rPr>
        <w:tab/>
        <w:t>General</w:t>
      </w:r>
    </w:p>
    <w:p w14:paraId="2DD03C88" w14:textId="5373550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Pull testing will be carried out by the </w:t>
      </w:r>
      <w:r w:rsidR="0097457E">
        <w:rPr>
          <w:rFonts w:asciiTheme="minorHAnsi" w:hAnsiTheme="minorHAnsi" w:cstheme="minorHAnsi"/>
        </w:rPr>
        <w:t>Owner</w:t>
      </w:r>
      <w:r w:rsidRPr="00254BA6">
        <w:rPr>
          <w:rFonts w:asciiTheme="minorHAnsi" w:hAnsiTheme="minorHAnsi" w:cstheme="minorHAnsi"/>
        </w:rPr>
        <w:t xml:space="preserve"> according to the Pull Test Guide for Testing of Metallic Dowels, of Uncoated, Coated or Stainless Steel available from the MTO’s Materials Engineering and Research Office, Concrete Section. The Contractor may be present during the testing procedure. </w:t>
      </w:r>
    </w:p>
    <w:p w14:paraId="28AEE6CE" w14:textId="0B0AD452"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An individual dowel shall not be subjected to more than one</w:t>
      </w:r>
      <w:r w:rsidR="00E64A8E">
        <w:rPr>
          <w:rFonts w:asciiTheme="minorHAnsi" w:hAnsiTheme="minorHAnsi" w:cstheme="minorHAnsi"/>
        </w:rPr>
        <w:t xml:space="preserve"> (1)</w:t>
      </w:r>
      <w:r w:rsidRPr="00254BA6">
        <w:rPr>
          <w:rFonts w:asciiTheme="minorHAnsi" w:hAnsiTheme="minorHAnsi" w:cstheme="minorHAnsi"/>
        </w:rPr>
        <w:t xml:space="preserve"> pull test.</w:t>
      </w:r>
    </w:p>
    <w:p w14:paraId="58D9258E" w14:textId="3042D941"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All spalling, cracking and other damage to the surrounding concrete caused by the Contractor’s installation or removal of dowels shall be repaired at the Contractor’s expense and in a manner acceptable to the </w:t>
      </w:r>
      <w:r w:rsidR="0097457E">
        <w:rPr>
          <w:rFonts w:asciiTheme="minorHAnsi" w:hAnsiTheme="minorHAnsi" w:cstheme="minorHAnsi"/>
        </w:rPr>
        <w:t>Owner</w:t>
      </w:r>
      <w:r w:rsidRPr="00254BA6">
        <w:rPr>
          <w:rFonts w:asciiTheme="minorHAnsi" w:hAnsiTheme="minorHAnsi" w:cstheme="minorHAnsi"/>
        </w:rPr>
        <w:t>.</w:t>
      </w:r>
    </w:p>
    <w:p w14:paraId="1D82A5AF" w14:textId="7DC566B5"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03.02</w:t>
      </w:r>
      <w:r w:rsidRPr="00254BA6">
        <w:rPr>
          <w:rFonts w:asciiTheme="minorHAnsi" w:hAnsiTheme="minorHAnsi" w:cstheme="minorHAnsi"/>
        </w:rPr>
        <w:tab/>
      </w:r>
      <w:r w:rsidRPr="00254BA6">
        <w:rPr>
          <w:rFonts w:asciiTheme="minorHAnsi" w:hAnsiTheme="minorHAnsi" w:cstheme="minorHAnsi"/>
        </w:rPr>
        <w:tab/>
        <w:t>Dowel Load Duration Time</w:t>
      </w:r>
    </w:p>
    <w:p w14:paraId="381AF009" w14:textId="4A98745F"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03.02.01</w:t>
      </w:r>
      <w:r w:rsidRPr="00254BA6">
        <w:rPr>
          <w:rFonts w:asciiTheme="minorHAnsi" w:hAnsiTheme="minorHAnsi" w:cstheme="minorHAnsi"/>
        </w:rPr>
        <w:tab/>
        <w:t>Dowels Embedded Less than, or Equal to, 200 mm</w:t>
      </w:r>
    </w:p>
    <w:p w14:paraId="7C774B5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Dowels with an embedment depth less than, or equal to, 200 mm shall be considered acceptable when they can hold the load specified in Table 1 without any change in the load for 15 seconds.</w:t>
      </w:r>
    </w:p>
    <w:p w14:paraId="0792C3D8" w14:textId="305B95DB"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03.02.02</w:t>
      </w:r>
      <w:r w:rsidRPr="00254BA6">
        <w:rPr>
          <w:rFonts w:asciiTheme="minorHAnsi" w:hAnsiTheme="minorHAnsi" w:cstheme="minorHAnsi"/>
        </w:rPr>
        <w:tab/>
        <w:t>Dowels Embedded Greater Than 200 mm</w:t>
      </w:r>
    </w:p>
    <w:p w14:paraId="246FEA9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Dowels with an embedment depth greater than 200 mm shall be considered acceptable when they can hold the load specified in Table 1 without any change in the load for 60 seconds. </w:t>
      </w:r>
    </w:p>
    <w:p w14:paraId="74879ABD" w14:textId="4242A87B"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03.03</w:t>
      </w:r>
      <w:r w:rsidRPr="00254BA6">
        <w:rPr>
          <w:rFonts w:asciiTheme="minorHAnsi" w:hAnsiTheme="minorHAnsi" w:cstheme="minorHAnsi"/>
        </w:rPr>
        <w:tab/>
        <w:t>Lot Size - In-Situ Testing Only</w:t>
      </w:r>
    </w:p>
    <w:p w14:paraId="1148367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 lot shall consist of no more than 200 dowels of the same type in a single stage. Where a single stage is less than 200, dowels of the same type the lot shall be the single lot. </w:t>
      </w:r>
    </w:p>
    <w:p w14:paraId="1A5EBCDD" w14:textId="1343F09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lastRenderedPageBreak/>
        <w:t>904.08.04.</w:t>
      </w:r>
      <w:r w:rsidR="00A0763B">
        <w:rPr>
          <w:rFonts w:asciiTheme="minorHAnsi" w:hAnsiTheme="minorHAnsi" w:cstheme="minorHAnsi"/>
        </w:rPr>
        <w:t>01.</w:t>
      </w:r>
      <w:r w:rsidRPr="00254BA6">
        <w:rPr>
          <w:rFonts w:asciiTheme="minorHAnsi" w:hAnsiTheme="minorHAnsi" w:cstheme="minorHAnsi"/>
        </w:rPr>
        <w:t>03.04</w:t>
      </w:r>
      <w:r w:rsidRPr="00254BA6">
        <w:rPr>
          <w:rFonts w:asciiTheme="minorHAnsi" w:hAnsiTheme="minorHAnsi" w:cstheme="minorHAnsi"/>
        </w:rPr>
        <w:tab/>
        <w:t>In-Situ Pull Test Requirements</w:t>
      </w:r>
    </w:p>
    <w:p w14:paraId="3F803C42" w14:textId="724071E1"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w:t>
      </w:r>
      <w:r w:rsidR="0097457E">
        <w:rPr>
          <w:rFonts w:asciiTheme="minorHAnsi" w:hAnsiTheme="minorHAnsi" w:cstheme="minorHAnsi"/>
        </w:rPr>
        <w:t>Owner</w:t>
      </w:r>
      <w:r w:rsidRPr="00254BA6">
        <w:rPr>
          <w:rFonts w:asciiTheme="minorHAnsi" w:hAnsiTheme="minorHAnsi" w:cstheme="minorHAnsi"/>
        </w:rPr>
        <w:t xml:space="preserve"> will randomly select 10 dowels in each lot for testing. </w:t>
      </w:r>
    </w:p>
    <w:p w14:paraId="35947EE1" w14:textId="7FA9F6B1" w:rsidR="007526B2" w:rsidRPr="00254BA6" w:rsidRDefault="007526B2" w:rsidP="007526B2">
      <w:pPr>
        <w:pStyle w:val="TRNSpecIndent1"/>
        <w:rPr>
          <w:rFonts w:asciiTheme="minorHAnsi" w:hAnsiTheme="minorHAnsi" w:cstheme="minorHAnsi"/>
        </w:rPr>
      </w:pPr>
      <w:bookmarkStart w:id="16" w:name="OLE_LINK5"/>
      <w:bookmarkEnd w:id="16"/>
      <w:r w:rsidRPr="00254BA6">
        <w:rPr>
          <w:rFonts w:asciiTheme="minorHAnsi" w:hAnsiTheme="minorHAnsi" w:cstheme="minorHAnsi"/>
        </w:rPr>
        <w:t xml:space="preserve">Any damage to the dowel coating shall be repaired by the Contractor in a manner acceptable to the </w:t>
      </w:r>
      <w:r w:rsidR="0097457E">
        <w:rPr>
          <w:rFonts w:asciiTheme="minorHAnsi" w:hAnsiTheme="minorHAnsi" w:cstheme="minorHAnsi"/>
        </w:rPr>
        <w:t>Owner</w:t>
      </w:r>
      <w:r w:rsidRPr="00254BA6">
        <w:rPr>
          <w:rFonts w:asciiTheme="minorHAnsi" w:hAnsiTheme="minorHAnsi" w:cstheme="minorHAnsi"/>
        </w:rPr>
        <w:t>.</w:t>
      </w:r>
    </w:p>
    <w:p w14:paraId="1CD43B7B" w14:textId="1910C7C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If two (2) or more dowels fail, the </w:t>
      </w:r>
      <w:r w:rsidR="0097457E">
        <w:rPr>
          <w:rFonts w:asciiTheme="minorHAnsi" w:hAnsiTheme="minorHAnsi" w:cstheme="minorHAnsi"/>
        </w:rPr>
        <w:t>Owner</w:t>
      </w:r>
      <w:r w:rsidRPr="00254BA6">
        <w:rPr>
          <w:rFonts w:asciiTheme="minorHAnsi" w:hAnsiTheme="minorHAnsi" w:cstheme="minorHAnsi"/>
        </w:rPr>
        <w:t xml:space="preserve"> will conduct additional pull testing on twenty (20) dowels in the lot. If two (2) or more dowels fail, the lot shall be deemed unacceptable and the lot shall be removed and replaced at the Contractor’s expense.</w:t>
      </w:r>
    </w:p>
    <w:p w14:paraId="14FAAAF0" w14:textId="68FBEB83"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Replacement dowels shall be accepted by pull testing, or proof of process installation, as </w:t>
      </w:r>
      <w:r w:rsidR="00613C8A">
        <w:rPr>
          <w:rFonts w:asciiTheme="minorHAnsi" w:hAnsiTheme="minorHAnsi" w:cstheme="minorHAnsi"/>
        </w:rPr>
        <w:t>indicated</w:t>
      </w:r>
      <w:r w:rsidRPr="00254BA6">
        <w:rPr>
          <w:rFonts w:asciiTheme="minorHAnsi" w:hAnsiTheme="minorHAnsi" w:cstheme="minorHAnsi"/>
        </w:rPr>
        <w:t xml:space="preserve"> by the </w:t>
      </w:r>
      <w:r w:rsidR="0097457E">
        <w:rPr>
          <w:rFonts w:asciiTheme="minorHAnsi" w:hAnsiTheme="minorHAnsi" w:cstheme="minorHAnsi"/>
        </w:rPr>
        <w:t>Owner</w:t>
      </w:r>
      <w:r w:rsidRPr="00254BA6">
        <w:rPr>
          <w:rFonts w:asciiTheme="minorHAnsi" w:hAnsiTheme="minorHAnsi" w:cstheme="minorHAnsi"/>
        </w:rPr>
        <w:t>.</w:t>
      </w:r>
    </w:p>
    <w:p w14:paraId="6F7C771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Additional pull testing shall be at the Contractor’s expense as detailed in Section 10 – BASIS OF PAYMENT.</w:t>
      </w:r>
    </w:p>
    <w:p w14:paraId="14F1157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testing shall be completed before concrete is placed.</w:t>
      </w:r>
    </w:p>
    <w:p w14:paraId="7FD0DF39" w14:textId="39734611"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03.04.01</w:t>
      </w:r>
      <w:r w:rsidRPr="00254BA6">
        <w:rPr>
          <w:rFonts w:asciiTheme="minorHAnsi" w:hAnsiTheme="minorHAnsi" w:cstheme="minorHAnsi"/>
        </w:rPr>
        <w:tab/>
        <w:t xml:space="preserve">Replacement of Failed Dowels </w:t>
      </w:r>
    </w:p>
    <w:p w14:paraId="0B1096FB" w14:textId="40CFF5D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Any installed dowels that fail the pull test shall be removed and replaced by the Contractor at no additional cost to the </w:t>
      </w:r>
      <w:r w:rsidR="0097457E">
        <w:rPr>
          <w:rFonts w:asciiTheme="minorHAnsi" w:hAnsiTheme="minorHAnsi" w:cstheme="minorHAnsi"/>
        </w:rPr>
        <w:t>Owner</w:t>
      </w:r>
      <w:r w:rsidRPr="00254BA6">
        <w:rPr>
          <w:rFonts w:asciiTheme="minorHAnsi" w:hAnsiTheme="minorHAnsi" w:cstheme="minorHAnsi"/>
        </w:rPr>
        <w:t>. In lieu of removal, dowels can be cut off flush with the concrete surface.</w:t>
      </w:r>
    </w:p>
    <w:p w14:paraId="167CC5AC" w14:textId="13CD21D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install a new dowel in a location approved by the </w:t>
      </w:r>
      <w:r w:rsidR="0097457E">
        <w:rPr>
          <w:rFonts w:asciiTheme="minorHAnsi" w:hAnsiTheme="minorHAnsi" w:cstheme="minorHAnsi"/>
        </w:rPr>
        <w:t>Owner</w:t>
      </w:r>
      <w:r w:rsidRPr="00254BA6">
        <w:rPr>
          <w:rFonts w:asciiTheme="minorHAnsi" w:hAnsiTheme="minorHAnsi" w:cstheme="minorHAnsi"/>
        </w:rPr>
        <w:t>.</w:t>
      </w:r>
    </w:p>
    <w:p w14:paraId="4BB80A96" w14:textId="0467323B"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904.08.04.</w:t>
      </w:r>
      <w:r w:rsidR="00A0763B">
        <w:rPr>
          <w:rFonts w:asciiTheme="minorHAnsi" w:hAnsiTheme="minorHAnsi" w:cstheme="minorHAnsi"/>
        </w:rPr>
        <w:t>01.</w:t>
      </w:r>
      <w:r w:rsidRPr="00254BA6">
        <w:rPr>
          <w:rFonts w:asciiTheme="minorHAnsi" w:hAnsiTheme="minorHAnsi" w:cstheme="minorHAnsi"/>
        </w:rPr>
        <w:t>03.05</w:t>
      </w:r>
      <w:r w:rsidRPr="00254BA6">
        <w:rPr>
          <w:rFonts w:asciiTheme="minorHAnsi" w:hAnsiTheme="minorHAnsi" w:cstheme="minorHAnsi"/>
        </w:rPr>
        <w:tab/>
        <w:t>Proof of Process Installation</w:t>
      </w:r>
    </w:p>
    <w:bookmarkEnd w:id="14"/>
    <w:bookmarkEnd w:id="15"/>
    <w:p w14:paraId="6E7AF1AF" w14:textId="6B84ACD6"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w:t>
      </w:r>
      <w:r w:rsidR="0097457E">
        <w:rPr>
          <w:rFonts w:asciiTheme="minorHAnsi" w:hAnsiTheme="minorHAnsi" w:cstheme="minorHAnsi"/>
        </w:rPr>
        <w:t>Owner</w:t>
      </w:r>
      <w:r w:rsidRPr="00254BA6">
        <w:rPr>
          <w:rFonts w:asciiTheme="minorHAnsi" w:hAnsiTheme="minorHAnsi" w:cstheme="minorHAnsi"/>
        </w:rPr>
        <w:t xml:space="preserve"> will select the location(s) for proof of process installations in area(s) where the concrete and element are the same.</w:t>
      </w:r>
    </w:p>
    <w:p w14:paraId="7D96B491" w14:textId="5A49509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Dowels shall not be installed into the Work until the </w:t>
      </w:r>
      <w:r w:rsidR="0097457E">
        <w:rPr>
          <w:rFonts w:asciiTheme="minorHAnsi" w:hAnsiTheme="minorHAnsi" w:cstheme="minorHAnsi"/>
        </w:rPr>
        <w:t>Owner</w:t>
      </w:r>
      <w:r w:rsidRPr="00254BA6">
        <w:rPr>
          <w:rFonts w:asciiTheme="minorHAnsi" w:hAnsiTheme="minorHAnsi" w:cstheme="minorHAnsi"/>
        </w:rPr>
        <w:t xml:space="preserve"> has accepted the proof of process installation procedure.</w:t>
      </w:r>
    </w:p>
    <w:p w14:paraId="199A116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An approved proof of process installation procedure for dowel types shall be valid for the Contract for 120 Days from the date of acceptance. After 120 Days, proof of process installation shall be repeated using the same method, materials, dowel type and process to re-qualify the proof of process installation procedure.</w:t>
      </w:r>
    </w:p>
    <w:p w14:paraId="469A06C3" w14:textId="0A6559A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w:t>
      </w:r>
      <w:r w:rsidR="0097457E">
        <w:rPr>
          <w:rFonts w:asciiTheme="minorHAnsi" w:hAnsiTheme="minorHAnsi" w:cstheme="minorHAnsi"/>
        </w:rPr>
        <w:t>Owner</w:t>
      </w:r>
      <w:r w:rsidRPr="00254BA6">
        <w:rPr>
          <w:rFonts w:asciiTheme="minorHAnsi" w:hAnsiTheme="minorHAnsi" w:cstheme="minorHAnsi"/>
        </w:rPr>
        <w:t xml:space="preserve"> may, at any time, require re-qualification of the proof of process installation procedure. When a re-qualification process is required, and it has been deemed acceptable by the </w:t>
      </w:r>
      <w:r w:rsidR="0097457E">
        <w:rPr>
          <w:rFonts w:asciiTheme="minorHAnsi" w:hAnsiTheme="minorHAnsi" w:cstheme="minorHAnsi"/>
        </w:rPr>
        <w:t>Owner</w:t>
      </w:r>
      <w:r w:rsidRPr="00254BA6">
        <w:rPr>
          <w:rFonts w:asciiTheme="minorHAnsi" w:hAnsiTheme="minorHAnsi" w:cstheme="minorHAnsi"/>
        </w:rPr>
        <w:t>, it shall be valid for 120 Days from the date of re-qualification.</w:t>
      </w:r>
    </w:p>
    <w:p w14:paraId="1E025416"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number of dowels required for each proof of process installation shall be five (5) dowels for each dowel type to be installed in the Work.</w:t>
      </w:r>
    </w:p>
    <w:p w14:paraId="5A60A36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Straight bars may be installed for proof of process installation.</w:t>
      </w:r>
    </w:p>
    <w:p w14:paraId="4868ED2C" w14:textId="76A1D97A"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 xml:space="preserve">If any dowel fails, the proof of process installation shall be considered unacceptable. The Contractor shall not be permitted to install any of the dowel types in the Work until a successful proof of process installation procedure for the dowel type has been completed and accepted by the </w:t>
      </w:r>
      <w:r w:rsidR="0097457E">
        <w:rPr>
          <w:rFonts w:asciiTheme="minorHAnsi" w:hAnsiTheme="minorHAnsi" w:cstheme="minorHAnsi"/>
        </w:rPr>
        <w:t>Owner</w:t>
      </w:r>
      <w:r w:rsidRPr="00254BA6">
        <w:rPr>
          <w:rFonts w:asciiTheme="minorHAnsi" w:hAnsiTheme="minorHAnsi" w:cstheme="minorHAnsi"/>
        </w:rPr>
        <w:t>.</w:t>
      </w:r>
    </w:p>
    <w:p w14:paraId="7C5F9383" w14:textId="32FDF81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Any installed dowels used for proof of process installation that fail the pull test shall be removed by the Contractor at no additional cost to the </w:t>
      </w:r>
      <w:r w:rsidR="0097457E">
        <w:rPr>
          <w:rFonts w:asciiTheme="minorHAnsi" w:hAnsiTheme="minorHAnsi" w:cstheme="minorHAnsi"/>
        </w:rPr>
        <w:t>Owner</w:t>
      </w:r>
      <w:r w:rsidRPr="00254BA6">
        <w:rPr>
          <w:rFonts w:asciiTheme="minorHAnsi" w:hAnsiTheme="minorHAnsi" w:cstheme="minorHAnsi"/>
        </w:rPr>
        <w:t xml:space="preserve">. If </w:t>
      </w:r>
      <w:r w:rsidR="00613C8A">
        <w:rPr>
          <w:rFonts w:asciiTheme="minorHAnsi" w:hAnsiTheme="minorHAnsi" w:cstheme="minorHAnsi"/>
        </w:rPr>
        <w:t>required</w:t>
      </w:r>
      <w:r w:rsidRPr="00254BA6">
        <w:rPr>
          <w:rFonts w:asciiTheme="minorHAnsi" w:hAnsiTheme="minorHAnsi" w:cstheme="minorHAnsi"/>
        </w:rPr>
        <w:t xml:space="preserve"> by the </w:t>
      </w:r>
      <w:r w:rsidR="0097457E">
        <w:rPr>
          <w:rFonts w:asciiTheme="minorHAnsi" w:hAnsiTheme="minorHAnsi" w:cstheme="minorHAnsi"/>
        </w:rPr>
        <w:t>Owner</w:t>
      </w:r>
      <w:r w:rsidRPr="00254BA6">
        <w:rPr>
          <w:rFonts w:asciiTheme="minorHAnsi" w:hAnsiTheme="minorHAnsi" w:cstheme="minorHAnsi"/>
        </w:rPr>
        <w:t xml:space="preserve">, the remaining dowels shall be removed by the Contractor at no additional cost to the </w:t>
      </w:r>
      <w:r w:rsidR="0097457E">
        <w:rPr>
          <w:rFonts w:asciiTheme="minorHAnsi" w:hAnsiTheme="minorHAnsi" w:cstheme="minorHAnsi"/>
        </w:rPr>
        <w:t>Owner</w:t>
      </w:r>
      <w:r w:rsidRPr="00254BA6">
        <w:rPr>
          <w:rFonts w:asciiTheme="minorHAnsi" w:hAnsiTheme="minorHAnsi" w:cstheme="minorHAnsi"/>
        </w:rPr>
        <w:t xml:space="preserve">. Cutting off dowels flush with the concrete surface is permitted. </w:t>
      </w:r>
    </w:p>
    <w:p w14:paraId="79AB035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Upon the successful completion of a proof of process installation procedure, the Contractor will be permitted to install dowel types in the location(s) specified in the Contract Documents using the accepted installation procedure.</w:t>
      </w:r>
    </w:p>
    <w:p w14:paraId="30AB4F0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If the Contractor changes the accepted procedure for any dowel type from that used for the proof of process installation, the Contractor shall repeat the proof of process installation according to the changed procedures, prior to incorporating any dowel types into the Work.</w:t>
      </w:r>
    </w:p>
    <w:p w14:paraId="3702E10F" w14:textId="77777777" w:rsidR="007526B2" w:rsidRPr="00254BA6" w:rsidRDefault="007526B2" w:rsidP="007526B2">
      <w:pPr>
        <w:pStyle w:val="TRNSpecHeading1"/>
        <w:keepNext w:val="0"/>
        <w:rPr>
          <w:rFonts w:asciiTheme="minorHAnsi" w:hAnsiTheme="minorHAnsi" w:cstheme="minorHAnsi"/>
        </w:rPr>
      </w:pPr>
      <w:bookmarkStart w:id="17" w:name="_Toc39047153"/>
      <w:r w:rsidRPr="00254BA6">
        <w:rPr>
          <w:rFonts w:asciiTheme="minorHAnsi" w:hAnsiTheme="minorHAnsi" w:cstheme="minorHAnsi"/>
        </w:rPr>
        <w:t>Item S013</w:t>
      </w:r>
      <w:r w:rsidRPr="00254BA6">
        <w:rPr>
          <w:rFonts w:asciiTheme="minorHAnsi" w:hAnsiTheme="minorHAnsi" w:cstheme="minorHAnsi"/>
        </w:rPr>
        <w:tab/>
        <w:t>Reinforcing Steel Bar</w:t>
      </w:r>
      <w:bookmarkEnd w:id="17"/>
    </w:p>
    <w:p w14:paraId="0480D46B" w14:textId="77777777" w:rsidR="007526B2" w:rsidRPr="00254BA6" w:rsidRDefault="007526B2" w:rsidP="007526B2">
      <w:pPr>
        <w:pStyle w:val="TRNSpecHeading1"/>
        <w:keepNext w:val="0"/>
        <w:rPr>
          <w:rFonts w:asciiTheme="minorHAnsi" w:hAnsiTheme="minorHAnsi" w:cstheme="minorHAnsi"/>
        </w:rPr>
      </w:pPr>
      <w:bookmarkStart w:id="18" w:name="_Toc39047154"/>
      <w:r w:rsidRPr="00254BA6">
        <w:rPr>
          <w:rFonts w:asciiTheme="minorHAnsi" w:hAnsiTheme="minorHAnsi" w:cstheme="minorHAnsi"/>
        </w:rPr>
        <w:t>Item S014</w:t>
      </w:r>
      <w:r w:rsidRPr="00254BA6">
        <w:rPr>
          <w:rFonts w:asciiTheme="minorHAnsi" w:hAnsiTheme="minorHAnsi" w:cstheme="minorHAnsi"/>
        </w:rPr>
        <w:tab/>
        <w:t>Stainless Steel Reinforcing Steel Bar</w:t>
      </w:r>
      <w:bookmarkEnd w:id="18"/>
    </w:p>
    <w:p w14:paraId="5D61C9C9"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905 (Nov 2017) as amended by the following:</w:t>
      </w:r>
    </w:p>
    <w:p w14:paraId="0B8717B6"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905.04.01.02.01 Steel Reinforcement Working Drawings</w:t>
      </w:r>
      <w:r w:rsidRPr="00254BA6">
        <w:rPr>
          <w:rFonts w:asciiTheme="minorHAnsi" w:hAnsiTheme="minorHAnsi" w:cstheme="minorHAnsi"/>
        </w:rPr>
        <w:t xml:space="preserve"> is amended by the addition of the following:</w:t>
      </w:r>
    </w:p>
    <w:p w14:paraId="58A565FA" w14:textId="26D29CF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As part of the work of the above item(s), at least fifteen (15) Working Days prior to placing reinforcement for any part of the Work, the Contractor shall prepare reinforcing bar schedules and detail drawings and submit them to the </w:t>
      </w:r>
      <w:r w:rsidR="0097457E">
        <w:rPr>
          <w:rFonts w:asciiTheme="minorHAnsi" w:hAnsiTheme="minorHAnsi" w:cstheme="minorHAnsi"/>
        </w:rPr>
        <w:t>Owner</w:t>
      </w:r>
      <w:r w:rsidRPr="00254BA6">
        <w:rPr>
          <w:rFonts w:asciiTheme="minorHAnsi" w:hAnsiTheme="minorHAnsi" w:cstheme="minorHAnsi"/>
        </w:rPr>
        <w:t xml:space="preserve"> for review. The Contractor shall supply mill test certificates for all reinforcing steel to be used on this Contract. </w:t>
      </w:r>
    </w:p>
    <w:p w14:paraId="5C45FEE3" w14:textId="7AEF35D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locations, sizes and spacing of reinforcing steel and couplers are shown on the Drawings. Shop Drawings prepared by the Contractor shall indicate the bend radii, ACI or MTO bar configuration types, detail dimensions, quantities and weights. The Contractor shall submit four (4) copies of the schedules and drawings to the </w:t>
      </w:r>
      <w:r w:rsidR="0097457E">
        <w:rPr>
          <w:rFonts w:asciiTheme="minorHAnsi" w:hAnsiTheme="minorHAnsi" w:cstheme="minorHAnsi"/>
        </w:rPr>
        <w:t>Owner</w:t>
      </w:r>
      <w:r w:rsidRPr="00254BA6">
        <w:rPr>
          <w:rFonts w:asciiTheme="minorHAnsi" w:hAnsiTheme="minorHAnsi" w:cstheme="minorHAnsi"/>
        </w:rPr>
        <w:t xml:space="preserve"> for review a minimum of ten (10) Working Days prior to fabrication. Shop Drawings shall show the intended locations and details of splices.</w:t>
      </w:r>
    </w:p>
    <w:p w14:paraId="045026D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905.05.01 Steel Reinforcement</w:t>
      </w:r>
      <w:r w:rsidRPr="00254BA6">
        <w:rPr>
          <w:rFonts w:asciiTheme="minorHAnsi" w:hAnsiTheme="minorHAnsi" w:cstheme="minorHAnsi"/>
        </w:rPr>
        <w:t xml:space="preserve"> is amended by the addition of the following:</w:t>
      </w:r>
    </w:p>
    <w:p w14:paraId="11EF519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bars shall be of a stainless steel type as specified in Table 1 below.</w:t>
      </w:r>
    </w:p>
    <w:p w14:paraId="251AB467" w14:textId="77777777" w:rsidR="007526B2" w:rsidRPr="00254BA6" w:rsidRDefault="007526B2" w:rsidP="007526B2">
      <w:pPr>
        <w:pStyle w:val="TRNSpecIndentTableTitle"/>
        <w:keepNext w:val="0"/>
        <w:rPr>
          <w:rFonts w:asciiTheme="minorHAnsi" w:hAnsiTheme="minorHAnsi" w:cstheme="minorHAnsi"/>
        </w:rPr>
      </w:pPr>
      <w:r w:rsidRPr="00254BA6">
        <w:rPr>
          <w:rFonts w:asciiTheme="minorHAnsi" w:hAnsiTheme="minorHAnsi" w:cstheme="minorHAnsi"/>
        </w:rPr>
        <w:lastRenderedPageBreak/>
        <w:t>TABLE 1: Grade of Stainless Steel</w:t>
      </w:r>
    </w:p>
    <w:tbl>
      <w:tblPr>
        <w:tblW w:w="855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2340"/>
        <w:gridCol w:w="3156"/>
      </w:tblGrid>
      <w:tr w:rsidR="003646BA" w14:paraId="126D791E" w14:textId="77777777" w:rsidTr="007526B2">
        <w:tc>
          <w:tcPr>
            <w:tcW w:w="3060" w:type="dxa"/>
            <w:vAlign w:val="center"/>
          </w:tcPr>
          <w:p w14:paraId="0C878805" w14:textId="77777777" w:rsidR="007526B2" w:rsidRPr="00254BA6" w:rsidRDefault="007526B2" w:rsidP="007526B2">
            <w:pPr>
              <w:pStyle w:val="TRNSpecIndentTable"/>
              <w:rPr>
                <w:rFonts w:asciiTheme="minorHAnsi" w:hAnsiTheme="minorHAnsi" w:cstheme="minorHAnsi"/>
                <w:b/>
              </w:rPr>
            </w:pPr>
            <w:r w:rsidRPr="00254BA6">
              <w:rPr>
                <w:rFonts w:asciiTheme="minorHAnsi" w:hAnsiTheme="minorHAnsi" w:cstheme="minorHAnsi"/>
                <w:b/>
              </w:rPr>
              <w:t>COMMON OR TRADE NAME</w:t>
            </w:r>
          </w:p>
        </w:tc>
        <w:tc>
          <w:tcPr>
            <w:tcW w:w="2340" w:type="dxa"/>
            <w:vAlign w:val="center"/>
          </w:tcPr>
          <w:p w14:paraId="4679EEEC" w14:textId="77777777" w:rsidR="007526B2" w:rsidRPr="00254BA6" w:rsidRDefault="007526B2" w:rsidP="007526B2">
            <w:pPr>
              <w:pStyle w:val="TRNSpecIndentTable"/>
              <w:rPr>
                <w:rFonts w:asciiTheme="minorHAnsi" w:hAnsiTheme="minorHAnsi" w:cstheme="minorHAnsi"/>
                <w:b/>
              </w:rPr>
            </w:pPr>
            <w:r w:rsidRPr="00254BA6">
              <w:rPr>
                <w:rFonts w:asciiTheme="minorHAnsi" w:hAnsiTheme="minorHAnsi" w:cstheme="minorHAnsi"/>
                <w:b/>
              </w:rPr>
              <w:t>AISI TYPE</w:t>
            </w:r>
          </w:p>
        </w:tc>
        <w:tc>
          <w:tcPr>
            <w:tcW w:w="3156" w:type="dxa"/>
            <w:vAlign w:val="center"/>
          </w:tcPr>
          <w:p w14:paraId="4ECFBC09" w14:textId="77777777" w:rsidR="007526B2" w:rsidRPr="00254BA6" w:rsidRDefault="007526B2" w:rsidP="007526B2">
            <w:pPr>
              <w:pStyle w:val="TRNSpecIndentTable"/>
              <w:rPr>
                <w:rFonts w:asciiTheme="minorHAnsi" w:hAnsiTheme="minorHAnsi" w:cstheme="minorHAnsi"/>
                <w:b/>
              </w:rPr>
            </w:pPr>
            <w:r w:rsidRPr="00254BA6">
              <w:rPr>
                <w:rFonts w:asciiTheme="minorHAnsi" w:hAnsiTheme="minorHAnsi" w:cstheme="minorHAnsi"/>
                <w:b/>
              </w:rPr>
              <w:t>UNS DESIGNATION</w:t>
            </w:r>
          </w:p>
        </w:tc>
      </w:tr>
      <w:tr w:rsidR="003646BA" w14:paraId="391A0B0A" w14:textId="77777777" w:rsidTr="007526B2">
        <w:tc>
          <w:tcPr>
            <w:tcW w:w="3060" w:type="dxa"/>
            <w:vAlign w:val="center"/>
          </w:tcPr>
          <w:p w14:paraId="0CCC3131"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Type 316 LN</w:t>
            </w:r>
          </w:p>
        </w:tc>
        <w:tc>
          <w:tcPr>
            <w:tcW w:w="2340" w:type="dxa"/>
            <w:vAlign w:val="center"/>
          </w:tcPr>
          <w:p w14:paraId="1087EE9C"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316 LN</w:t>
            </w:r>
          </w:p>
        </w:tc>
        <w:tc>
          <w:tcPr>
            <w:tcW w:w="3156" w:type="dxa"/>
            <w:vAlign w:val="center"/>
          </w:tcPr>
          <w:p w14:paraId="49D986ED"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S31653</w:t>
            </w:r>
          </w:p>
        </w:tc>
      </w:tr>
      <w:tr w:rsidR="003646BA" w14:paraId="5FDB8535" w14:textId="77777777" w:rsidTr="007526B2">
        <w:tc>
          <w:tcPr>
            <w:tcW w:w="3060" w:type="dxa"/>
            <w:vAlign w:val="center"/>
          </w:tcPr>
          <w:p w14:paraId="3726496A"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Type 2205 Duplex</w:t>
            </w:r>
          </w:p>
        </w:tc>
        <w:tc>
          <w:tcPr>
            <w:tcW w:w="2340" w:type="dxa"/>
            <w:vAlign w:val="center"/>
          </w:tcPr>
          <w:p w14:paraId="52DB259F"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2205</w:t>
            </w:r>
          </w:p>
        </w:tc>
        <w:tc>
          <w:tcPr>
            <w:tcW w:w="3156" w:type="dxa"/>
            <w:vAlign w:val="center"/>
          </w:tcPr>
          <w:p w14:paraId="3C3F34DB" w14:textId="77777777" w:rsidR="007526B2" w:rsidRPr="00254BA6" w:rsidRDefault="007526B2" w:rsidP="007526B2">
            <w:pPr>
              <w:pStyle w:val="TRNSpecIndentTable"/>
              <w:rPr>
                <w:rFonts w:asciiTheme="minorHAnsi" w:hAnsiTheme="minorHAnsi" w:cstheme="minorHAnsi"/>
              </w:rPr>
            </w:pPr>
            <w:r w:rsidRPr="00254BA6">
              <w:rPr>
                <w:rFonts w:asciiTheme="minorHAnsi" w:hAnsiTheme="minorHAnsi" w:cstheme="minorHAnsi"/>
              </w:rPr>
              <w:t>S31803</w:t>
            </w:r>
          </w:p>
        </w:tc>
      </w:tr>
      <w:tr w:rsidR="003646BA" w14:paraId="76061D03" w14:textId="77777777" w:rsidTr="007526B2">
        <w:tc>
          <w:tcPr>
            <w:tcW w:w="8556" w:type="dxa"/>
            <w:gridSpan w:val="3"/>
            <w:vAlign w:val="center"/>
          </w:tcPr>
          <w:p w14:paraId="03921F52" w14:textId="77777777" w:rsidR="007526B2" w:rsidRPr="00254BA6" w:rsidRDefault="007526B2" w:rsidP="007526B2">
            <w:pPr>
              <w:pStyle w:val="TRNSpecIndentTable"/>
              <w:jc w:val="left"/>
              <w:rPr>
                <w:rFonts w:asciiTheme="minorHAnsi" w:hAnsiTheme="minorHAnsi" w:cstheme="minorHAnsi"/>
              </w:rPr>
            </w:pPr>
            <w:r w:rsidRPr="00254BA6">
              <w:rPr>
                <w:rFonts w:asciiTheme="minorHAnsi" w:hAnsiTheme="minorHAnsi" w:cstheme="minorHAnsi"/>
              </w:rPr>
              <w:t>NOTES:</w:t>
            </w:r>
          </w:p>
          <w:p w14:paraId="17C830D5" w14:textId="77777777" w:rsidR="007526B2" w:rsidRPr="00254BA6" w:rsidRDefault="007526B2" w:rsidP="007526B2">
            <w:pPr>
              <w:pStyle w:val="TRNSpecIndentTable"/>
              <w:ind w:left="450" w:right="96" w:hanging="270"/>
              <w:jc w:val="left"/>
              <w:rPr>
                <w:rFonts w:asciiTheme="minorHAnsi" w:hAnsiTheme="minorHAnsi" w:cstheme="minorHAnsi"/>
              </w:rPr>
            </w:pPr>
            <w:r w:rsidRPr="00254BA6">
              <w:rPr>
                <w:rFonts w:asciiTheme="minorHAnsi" w:hAnsiTheme="minorHAnsi" w:cstheme="minorHAnsi"/>
              </w:rPr>
              <w:t>1. Condition/Finish: stainless steel reinforcing bars and shapes shall be hot rolled and pickled, or hot rolled and descaled, to the required mechanical properties and dimensions.</w:t>
            </w:r>
          </w:p>
        </w:tc>
      </w:tr>
    </w:tbl>
    <w:p w14:paraId="639400C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Stainless steel reinforcing bars shall be manufactured by a manufacturer listed under "Mills" in the MTO’s DSM list #9.65.76 "Reinforcing Steel, Stainless, Mills and Fabricators". </w:t>
      </w:r>
    </w:p>
    <w:p w14:paraId="3FEF133C"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bars shall be fabricated by a fabricator listed under "Fabricators" in the MTO’s DSM list #9.65.76 "Reinforcing Steel, Stainless, Mills and Fabricators".</w:t>
      </w:r>
    </w:p>
    <w:p w14:paraId="51C1B412"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 xml:space="preserve">905.07.02 Reinforcing Steel Bars, Stainless Steel Reinforcing Bars, and Splice Bars </w:t>
      </w:r>
      <w:r w:rsidRPr="00254BA6">
        <w:rPr>
          <w:rFonts w:asciiTheme="minorHAnsi" w:hAnsiTheme="minorHAnsi" w:cstheme="minorHAnsi"/>
        </w:rPr>
        <w:t>is amended by the addition of the following:</w:t>
      </w:r>
    </w:p>
    <w:p w14:paraId="0F25F720" w14:textId="6AC5B63B"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When requested by the </w:t>
      </w:r>
      <w:r w:rsidR="0097457E">
        <w:rPr>
          <w:rFonts w:asciiTheme="minorHAnsi" w:hAnsiTheme="minorHAnsi" w:cstheme="minorHAnsi"/>
        </w:rPr>
        <w:t>Owner</w:t>
      </w:r>
      <w:r w:rsidRPr="00254BA6">
        <w:rPr>
          <w:rFonts w:asciiTheme="minorHAnsi" w:hAnsiTheme="minorHAnsi" w:cstheme="minorHAnsi"/>
        </w:rPr>
        <w:t xml:space="preserve">, the Contractor shall provide randomly selected samples of the steel reinforcement to the </w:t>
      </w:r>
      <w:r w:rsidR="0097457E">
        <w:rPr>
          <w:rFonts w:asciiTheme="minorHAnsi" w:hAnsiTheme="minorHAnsi" w:cstheme="minorHAnsi"/>
        </w:rPr>
        <w:t>Owner</w:t>
      </w:r>
      <w:r w:rsidRPr="00254BA6">
        <w:rPr>
          <w:rFonts w:asciiTheme="minorHAnsi" w:hAnsiTheme="minorHAnsi" w:cstheme="minorHAnsi"/>
        </w:rPr>
        <w:t xml:space="preserve"> for quality control purposes, at no additional cost to the </w:t>
      </w:r>
      <w:r w:rsidR="0097457E">
        <w:rPr>
          <w:rFonts w:asciiTheme="minorHAnsi" w:hAnsiTheme="minorHAnsi" w:cstheme="minorHAnsi"/>
        </w:rPr>
        <w:t>Owner</w:t>
      </w:r>
      <w:r w:rsidRPr="00254BA6">
        <w:rPr>
          <w:rFonts w:asciiTheme="minorHAnsi" w:hAnsiTheme="minorHAnsi" w:cstheme="minorHAnsi"/>
        </w:rPr>
        <w:t xml:space="preserve">. The samples shall be tested to verify the chemical and mechanical properties in accordance with OPSS.MUNI 905. The Contractor shall replace all materials that fail to meet the specified requirements at no additional cost to the </w:t>
      </w:r>
      <w:r w:rsidR="0097457E">
        <w:rPr>
          <w:rFonts w:asciiTheme="minorHAnsi" w:hAnsiTheme="minorHAnsi" w:cstheme="minorHAnsi"/>
        </w:rPr>
        <w:t>Owner</w:t>
      </w:r>
      <w:r w:rsidRPr="00254BA6">
        <w:rPr>
          <w:rFonts w:asciiTheme="minorHAnsi" w:hAnsiTheme="minorHAnsi" w:cstheme="minorHAnsi"/>
        </w:rPr>
        <w:t>.</w:t>
      </w:r>
    </w:p>
    <w:p w14:paraId="3E863F45" w14:textId="01FD4A4D"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Existing reinforcing bars may be bent up in order to facilitate the process of placing new reinforcing steel; however, bending of existing rebars shall only be done using equipment such as a “hickey”. Any loosening or cracking up of the concrete as a result of bending the rebar shall be removed and repaired by the Contractor at its own expense to the satisfaction of the </w:t>
      </w:r>
      <w:r w:rsidR="0097457E">
        <w:rPr>
          <w:rFonts w:asciiTheme="minorHAnsi" w:hAnsiTheme="minorHAnsi" w:cstheme="minorHAnsi"/>
        </w:rPr>
        <w:t>Owner</w:t>
      </w:r>
      <w:r w:rsidRPr="00254BA6">
        <w:rPr>
          <w:rFonts w:asciiTheme="minorHAnsi" w:hAnsiTheme="minorHAnsi" w:cstheme="minorHAnsi"/>
        </w:rPr>
        <w:t xml:space="preserve"> and in accordance with the concrete specification shown in the Drawings.</w:t>
      </w:r>
    </w:p>
    <w:p w14:paraId="3F36203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Tie wire used to tie stainless steel reinforcing bars shall be Type 316 LN or Type 316 L, stainless steel wire, 1.2 mm or 1.6 mm in diameter.</w:t>
      </w:r>
    </w:p>
    <w:p w14:paraId="1A7DE7B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Bar chairs for supporting stainless steel reinforcing bars shall be non-metallic. Concrete chairs shall not be used to support stainless steel reinforcing bars.</w:t>
      </w:r>
    </w:p>
    <w:p w14:paraId="6B304C19" w14:textId="46B896A0"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delivered and stored on</w:t>
      </w:r>
      <w:r w:rsidR="00BD1030">
        <w:rPr>
          <w:rFonts w:asciiTheme="minorHAnsi" w:hAnsiTheme="minorHAnsi" w:cstheme="minorHAnsi"/>
        </w:rPr>
        <w:t xml:space="preserve"> </w:t>
      </w:r>
      <w:r w:rsidRPr="00254BA6">
        <w:rPr>
          <w:rFonts w:asciiTheme="minorHAnsi" w:hAnsiTheme="minorHAnsi" w:cstheme="minorHAnsi"/>
        </w:rPr>
        <w:t xml:space="preserve">Site shall be protected from damage and contamination. The bars shall be stored clear of the ground on timbers or other suitable protective cribbing spaced to prevent sags in the bundles. </w:t>
      </w:r>
    </w:p>
    <w:p w14:paraId="36E4406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Stacks of bundles of straight bars shall have adequate blocking to prevent contact between the layers of bundles.</w:t>
      </w:r>
    </w:p>
    <w:p w14:paraId="6D86DF9E"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bars shall be stored separately from reinforcing steel bars, with the bar tags maintained and clearly visible until ready for placing.</w:t>
      </w:r>
    </w:p>
    <w:p w14:paraId="6A3D9F71"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At the time that the concrete is placed, stainless steel reinforcing bars shall be free of mud, oil, other contaminants that could adversely affect bonding strength, and deposits of iron and non-stainless steels.</w:t>
      </w:r>
    </w:p>
    <w:p w14:paraId="591A936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reinforcing, which is damaged or contaminated through the Contractor’s negligence, shall be replaced and/or cleaned at the Contractor’s expense.</w:t>
      </w:r>
    </w:p>
    <w:p w14:paraId="6B94EE91"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905.09.01 Actual Measurement</w:t>
      </w:r>
      <w:r w:rsidRPr="00254BA6">
        <w:rPr>
          <w:rFonts w:asciiTheme="minorHAnsi" w:hAnsiTheme="minorHAnsi" w:cstheme="minorHAnsi"/>
        </w:rPr>
        <w:t xml:space="preserve"> is amended by the addition of the following:</w:t>
      </w:r>
    </w:p>
    <w:p w14:paraId="4B9113F5"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905.09.01.02</w:t>
      </w:r>
      <w:r w:rsidRPr="00254BA6">
        <w:rPr>
          <w:rFonts w:asciiTheme="minorHAnsi" w:hAnsiTheme="minorHAnsi" w:cstheme="minorHAnsi"/>
        </w:rPr>
        <w:tab/>
        <w:t>Reinforcing Steel Bars</w:t>
      </w:r>
    </w:p>
    <w:p w14:paraId="17B76B68"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ab/>
      </w:r>
      <w:r w:rsidRPr="00254BA6">
        <w:rPr>
          <w:rFonts w:asciiTheme="minorHAnsi" w:hAnsiTheme="minorHAnsi" w:cstheme="minorHAnsi"/>
        </w:rPr>
        <w:tab/>
        <w:t>Stainless Steel Reinforcing Steel Bars</w:t>
      </w:r>
    </w:p>
    <w:p w14:paraId="72A0409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Measurement shall be by mass in tonnes (t).</w:t>
      </w:r>
    </w:p>
    <w:p w14:paraId="08DB739F" w14:textId="77777777" w:rsidR="007526B2" w:rsidRPr="00254BA6" w:rsidRDefault="007526B2" w:rsidP="007526B2">
      <w:pPr>
        <w:pStyle w:val="TRNSpecHeading1"/>
        <w:keepNext w:val="0"/>
        <w:rPr>
          <w:rFonts w:asciiTheme="minorHAnsi" w:hAnsiTheme="minorHAnsi" w:cstheme="minorHAnsi"/>
        </w:rPr>
      </w:pPr>
      <w:bookmarkStart w:id="19" w:name="_Toc39047155"/>
      <w:r w:rsidRPr="00254BA6">
        <w:rPr>
          <w:rFonts w:asciiTheme="minorHAnsi" w:hAnsiTheme="minorHAnsi" w:cstheme="minorHAnsi"/>
        </w:rPr>
        <w:t>Item S015</w:t>
      </w:r>
      <w:r w:rsidRPr="00254BA6">
        <w:rPr>
          <w:rFonts w:asciiTheme="minorHAnsi" w:hAnsiTheme="minorHAnsi" w:cstheme="minorHAnsi"/>
        </w:rPr>
        <w:tab/>
        <w:t>Mechanical Connectors</w:t>
      </w:r>
      <w:bookmarkEnd w:id="19"/>
    </w:p>
    <w:p w14:paraId="65EF513C" w14:textId="77777777" w:rsidR="007526B2" w:rsidRPr="00254BA6" w:rsidRDefault="007526B2" w:rsidP="007526B2">
      <w:pPr>
        <w:pStyle w:val="TRNSpecHeading1"/>
        <w:keepNext w:val="0"/>
        <w:rPr>
          <w:rFonts w:asciiTheme="minorHAnsi" w:hAnsiTheme="minorHAnsi" w:cstheme="minorHAnsi"/>
        </w:rPr>
      </w:pPr>
      <w:bookmarkStart w:id="20" w:name="_Toc39047156"/>
      <w:r w:rsidRPr="00254BA6">
        <w:rPr>
          <w:rFonts w:asciiTheme="minorHAnsi" w:hAnsiTheme="minorHAnsi" w:cstheme="minorHAnsi"/>
        </w:rPr>
        <w:t>Item S016</w:t>
      </w:r>
      <w:r w:rsidRPr="00254BA6">
        <w:rPr>
          <w:rFonts w:asciiTheme="minorHAnsi" w:hAnsiTheme="minorHAnsi" w:cstheme="minorHAnsi"/>
        </w:rPr>
        <w:tab/>
        <w:t>Stainless Steel Mechanical Connectors</w:t>
      </w:r>
      <w:bookmarkEnd w:id="20"/>
    </w:p>
    <w:p w14:paraId="290C46A9" w14:textId="0550E579"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905 (Nov 201</w:t>
      </w:r>
      <w:r w:rsidR="00525C82">
        <w:rPr>
          <w:rFonts w:asciiTheme="minorHAnsi" w:hAnsiTheme="minorHAnsi" w:cstheme="minorHAnsi"/>
        </w:rPr>
        <w:t>7</w:t>
      </w:r>
      <w:r w:rsidRPr="00254BA6">
        <w:rPr>
          <w:rFonts w:asciiTheme="minorHAnsi" w:hAnsiTheme="minorHAnsi" w:cstheme="minorHAnsi"/>
        </w:rPr>
        <w:t>) as amended by the following:</w:t>
      </w:r>
    </w:p>
    <w:p w14:paraId="56FF8F65"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905.01 Scope</w:t>
      </w:r>
      <w:r w:rsidRPr="00254BA6">
        <w:rPr>
          <w:rFonts w:asciiTheme="minorHAnsi" w:hAnsiTheme="minorHAnsi" w:cstheme="minorHAnsi"/>
        </w:rPr>
        <w:t xml:space="preserve"> is amended by the addition of the following:</w:t>
      </w:r>
    </w:p>
    <w:p w14:paraId="252CF2E7"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supply, fabricate, deliver and install reinforcing bars and stainless reinforcing bars with mechanical connectors and stainless mechanical steel connectors for all reinforcing steel and stainless steel reinforcing steel at construction joints in the portions of structures, as indicated on the Drawings. The splicer bars with couplers shall match each varying size of reinforcing steel bar as required.</w:t>
      </w:r>
    </w:p>
    <w:p w14:paraId="486F6042"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905.05.04.02 Reinforcing Steel Bars, Stainless Steel Reinforcing Bars</w:t>
      </w:r>
      <w:r w:rsidRPr="00254BA6">
        <w:rPr>
          <w:rFonts w:asciiTheme="minorHAnsi" w:hAnsiTheme="minorHAnsi" w:cstheme="minorHAnsi"/>
        </w:rPr>
        <w:t xml:space="preserve"> is amended by the addition of the following:</w:t>
      </w:r>
    </w:p>
    <w:p w14:paraId="73CCA3B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All mechanical couplers shall be supplied by an approved supplier listed in the MTO’s Designated Sources for Materials list #9.65.58 </w:t>
      </w:r>
      <w:r w:rsidR="00660403">
        <w:rPr>
          <w:rFonts w:asciiTheme="minorHAnsi" w:hAnsiTheme="minorHAnsi" w:cstheme="minorHAnsi"/>
        </w:rPr>
        <w:t>or</w:t>
      </w:r>
      <w:r w:rsidR="00660403" w:rsidRPr="00254BA6">
        <w:rPr>
          <w:rFonts w:asciiTheme="minorHAnsi" w:hAnsiTheme="minorHAnsi" w:cstheme="minorHAnsi"/>
        </w:rPr>
        <w:t xml:space="preserve"> #</w:t>
      </w:r>
      <w:r w:rsidRPr="00254BA6">
        <w:rPr>
          <w:rFonts w:asciiTheme="minorHAnsi" w:hAnsiTheme="minorHAnsi" w:cstheme="minorHAnsi"/>
        </w:rPr>
        <w:t>9.65.76.</w:t>
      </w:r>
    </w:p>
    <w:p w14:paraId="0CB2426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Coupler assemblies shall consist of two (2), 410 MPa reinforcing steel threadbars and couplers as detailed on the Drawings.</w:t>
      </w:r>
    </w:p>
    <w:p w14:paraId="2DA9706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Stainless steel mechanical connectors and splice bars shall be of a stainless steel type specified in Table 1 below.</w:t>
      </w:r>
    </w:p>
    <w:p w14:paraId="584A3892" w14:textId="77777777" w:rsidR="007526B2" w:rsidRPr="00254BA6" w:rsidRDefault="007526B2" w:rsidP="00D926C4">
      <w:pPr>
        <w:pStyle w:val="TRNSpecIndentTableTitle"/>
        <w:rPr>
          <w:rFonts w:asciiTheme="minorHAnsi" w:hAnsiTheme="minorHAnsi" w:cstheme="minorHAnsi"/>
        </w:rPr>
      </w:pPr>
      <w:r w:rsidRPr="00254BA6">
        <w:rPr>
          <w:rFonts w:asciiTheme="minorHAnsi" w:hAnsiTheme="minorHAnsi" w:cstheme="minorHAnsi"/>
        </w:rPr>
        <w:lastRenderedPageBreak/>
        <w:t>TABLE 1: Grade of Stainless Steel</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4"/>
        <w:gridCol w:w="1980"/>
        <w:gridCol w:w="2903"/>
      </w:tblGrid>
      <w:tr w:rsidR="003646BA" w14:paraId="52293E62" w14:textId="77777777" w:rsidTr="007526B2">
        <w:trPr>
          <w:jc w:val="center"/>
        </w:trPr>
        <w:tc>
          <w:tcPr>
            <w:tcW w:w="3264" w:type="dxa"/>
            <w:vAlign w:val="center"/>
          </w:tcPr>
          <w:p w14:paraId="32691D5F" w14:textId="77777777" w:rsidR="007526B2" w:rsidRPr="00254BA6" w:rsidRDefault="007526B2" w:rsidP="00D926C4">
            <w:pPr>
              <w:pStyle w:val="TRNSpecIndentTable"/>
              <w:keepNext/>
              <w:rPr>
                <w:rFonts w:asciiTheme="minorHAnsi" w:hAnsiTheme="minorHAnsi" w:cstheme="minorHAnsi"/>
                <w:b/>
              </w:rPr>
            </w:pPr>
            <w:r w:rsidRPr="00254BA6">
              <w:rPr>
                <w:rFonts w:asciiTheme="minorHAnsi" w:hAnsiTheme="minorHAnsi" w:cstheme="minorHAnsi"/>
                <w:b/>
              </w:rPr>
              <w:t>COMMON OR TRADE NAME</w:t>
            </w:r>
          </w:p>
        </w:tc>
        <w:tc>
          <w:tcPr>
            <w:tcW w:w="1980" w:type="dxa"/>
            <w:vAlign w:val="center"/>
          </w:tcPr>
          <w:p w14:paraId="0598814F" w14:textId="77777777" w:rsidR="007526B2" w:rsidRPr="00254BA6" w:rsidRDefault="007526B2" w:rsidP="00D926C4">
            <w:pPr>
              <w:pStyle w:val="TRNSpecIndentTable"/>
              <w:keepNext/>
              <w:rPr>
                <w:rFonts w:asciiTheme="minorHAnsi" w:hAnsiTheme="minorHAnsi" w:cstheme="minorHAnsi"/>
                <w:b/>
              </w:rPr>
            </w:pPr>
            <w:r w:rsidRPr="00254BA6">
              <w:rPr>
                <w:rFonts w:asciiTheme="minorHAnsi" w:hAnsiTheme="minorHAnsi" w:cstheme="minorHAnsi"/>
                <w:b/>
              </w:rPr>
              <w:t>AISI TYPE</w:t>
            </w:r>
          </w:p>
        </w:tc>
        <w:tc>
          <w:tcPr>
            <w:tcW w:w="2903" w:type="dxa"/>
            <w:vAlign w:val="center"/>
          </w:tcPr>
          <w:p w14:paraId="46A5653A" w14:textId="77777777" w:rsidR="007526B2" w:rsidRPr="00254BA6" w:rsidRDefault="007526B2" w:rsidP="00D926C4">
            <w:pPr>
              <w:pStyle w:val="TRNSpecIndentTable"/>
              <w:keepNext/>
              <w:rPr>
                <w:rFonts w:asciiTheme="minorHAnsi" w:hAnsiTheme="minorHAnsi" w:cstheme="minorHAnsi"/>
                <w:b/>
              </w:rPr>
            </w:pPr>
            <w:r w:rsidRPr="00254BA6">
              <w:rPr>
                <w:rFonts w:asciiTheme="minorHAnsi" w:hAnsiTheme="minorHAnsi" w:cstheme="minorHAnsi"/>
                <w:b/>
              </w:rPr>
              <w:t>UNS DESIGNATION</w:t>
            </w:r>
          </w:p>
        </w:tc>
      </w:tr>
      <w:tr w:rsidR="003646BA" w14:paraId="6F74BA18" w14:textId="77777777" w:rsidTr="007526B2">
        <w:trPr>
          <w:jc w:val="center"/>
        </w:trPr>
        <w:tc>
          <w:tcPr>
            <w:tcW w:w="3264" w:type="dxa"/>
            <w:vAlign w:val="center"/>
          </w:tcPr>
          <w:p w14:paraId="134B070D"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Type 316 LN</w:t>
            </w:r>
          </w:p>
        </w:tc>
        <w:tc>
          <w:tcPr>
            <w:tcW w:w="1980" w:type="dxa"/>
            <w:vAlign w:val="center"/>
          </w:tcPr>
          <w:p w14:paraId="405A4235"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316 LN</w:t>
            </w:r>
          </w:p>
        </w:tc>
        <w:tc>
          <w:tcPr>
            <w:tcW w:w="2903" w:type="dxa"/>
            <w:vAlign w:val="center"/>
          </w:tcPr>
          <w:p w14:paraId="61AAC5D7"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S31653</w:t>
            </w:r>
          </w:p>
        </w:tc>
      </w:tr>
      <w:tr w:rsidR="003646BA" w14:paraId="01C9F30E" w14:textId="77777777" w:rsidTr="007526B2">
        <w:trPr>
          <w:jc w:val="center"/>
        </w:trPr>
        <w:tc>
          <w:tcPr>
            <w:tcW w:w="3264" w:type="dxa"/>
            <w:vAlign w:val="center"/>
          </w:tcPr>
          <w:p w14:paraId="6C14279F"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Type 2205 Duplex</w:t>
            </w:r>
          </w:p>
        </w:tc>
        <w:tc>
          <w:tcPr>
            <w:tcW w:w="1980" w:type="dxa"/>
            <w:vAlign w:val="center"/>
          </w:tcPr>
          <w:p w14:paraId="5C40F72C"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2205</w:t>
            </w:r>
          </w:p>
        </w:tc>
        <w:tc>
          <w:tcPr>
            <w:tcW w:w="2903" w:type="dxa"/>
            <w:vAlign w:val="center"/>
          </w:tcPr>
          <w:p w14:paraId="435728ED" w14:textId="77777777" w:rsidR="007526B2" w:rsidRPr="00254BA6" w:rsidRDefault="007526B2" w:rsidP="00D926C4">
            <w:pPr>
              <w:pStyle w:val="TRNSpecIndentTable"/>
              <w:keepNext/>
              <w:rPr>
                <w:rFonts w:asciiTheme="minorHAnsi" w:hAnsiTheme="minorHAnsi" w:cstheme="minorHAnsi"/>
              </w:rPr>
            </w:pPr>
            <w:r w:rsidRPr="00254BA6">
              <w:rPr>
                <w:rFonts w:asciiTheme="minorHAnsi" w:hAnsiTheme="minorHAnsi" w:cstheme="minorHAnsi"/>
              </w:rPr>
              <w:t>S31803</w:t>
            </w:r>
          </w:p>
        </w:tc>
      </w:tr>
      <w:tr w:rsidR="003646BA" w14:paraId="20BD23C7" w14:textId="77777777" w:rsidTr="007526B2">
        <w:trPr>
          <w:jc w:val="center"/>
        </w:trPr>
        <w:tc>
          <w:tcPr>
            <w:tcW w:w="8147" w:type="dxa"/>
            <w:gridSpan w:val="3"/>
            <w:vAlign w:val="center"/>
          </w:tcPr>
          <w:p w14:paraId="3B7E033A" w14:textId="77777777" w:rsidR="007526B2" w:rsidRPr="00254BA6" w:rsidRDefault="007526B2" w:rsidP="007526B2">
            <w:pPr>
              <w:pStyle w:val="TRNSpecIndentTable"/>
              <w:jc w:val="left"/>
              <w:rPr>
                <w:rFonts w:asciiTheme="minorHAnsi" w:hAnsiTheme="minorHAnsi" w:cstheme="minorHAnsi"/>
              </w:rPr>
            </w:pPr>
            <w:r w:rsidRPr="00254BA6">
              <w:rPr>
                <w:rFonts w:asciiTheme="minorHAnsi" w:hAnsiTheme="minorHAnsi" w:cstheme="minorHAnsi"/>
              </w:rPr>
              <w:t>NOTES:</w:t>
            </w:r>
          </w:p>
          <w:p w14:paraId="6C4EA92D" w14:textId="77777777" w:rsidR="007526B2" w:rsidRPr="00254BA6" w:rsidRDefault="007526B2" w:rsidP="007526B2">
            <w:pPr>
              <w:pStyle w:val="TRNSpecIndentTable"/>
              <w:ind w:left="384" w:hanging="240"/>
              <w:jc w:val="left"/>
              <w:rPr>
                <w:rFonts w:asciiTheme="minorHAnsi" w:hAnsiTheme="minorHAnsi" w:cstheme="minorHAnsi"/>
              </w:rPr>
            </w:pPr>
            <w:r w:rsidRPr="00254BA6">
              <w:rPr>
                <w:rFonts w:asciiTheme="minorHAnsi" w:hAnsiTheme="minorHAnsi" w:cstheme="minorHAnsi"/>
              </w:rPr>
              <w:t>1. Condition/Finish: reinforcing stainless steel bars and shapes shall be hot rolled and pickled, or hot rolled and descaled, to the required mechanical properties and dimensions.</w:t>
            </w:r>
          </w:p>
        </w:tc>
      </w:tr>
    </w:tbl>
    <w:p w14:paraId="131249A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905.07.02.08 Mechanical Connections</w:t>
      </w:r>
      <w:r w:rsidRPr="00254BA6">
        <w:rPr>
          <w:rFonts w:asciiTheme="minorHAnsi" w:hAnsiTheme="minorHAnsi" w:cstheme="minorHAnsi"/>
        </w:rPr>
        <w:t xml:space="preserve"> is amended by the addition of the following:</w:t>
      </w:r>
    </w:p>
    <w:p w14:paraId="3FA08CF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installation of the mechanical connectors and stainless mechanical steel connectors at the face of the formwork shall have clear access to allow for concrete to adequately fill all voids.</w:t>
      </w:r>
    </w:p>
    <w:p w14:paraId="0D4DD9BF" w14:textId="77777777" w:rsidR="007526B2" w:rsidRPr="00254BA6" w:rsidRDefault="007526B2" w:rsidP="007526B2">
      <w:pPr>
        <w:pStyle w:val="TRNSpecHeading1"/>
        <w:keepNext w:val="0"/>
        <w:rPr>
          <w:rFonts w:asciiTheme="minorHAnsi" w:hAnsiTheme="minorHAnsi" w:cstheme="minorHAnsi"/>
        </w:rPr>
      </w:pPr>
      <w:bookmarkStart w:id="21" w:name="_Toc39047157"/>
      <w:r w:rsidRPr="00254BA6">
        <w:rPr>
          <w:rFonts w:asciiTheme="minorHAnsi" w:hAnsiTheme="minorHAnsi" w:cstheme="minorHAnsi"/>
        </w:rPr>
        <w:t>Item S017</w:t>
      </w:r>
      <w:r w:rsidRPr="00254BA6">
        <w:rPr>
          <w:rFonts w:asciiTheme="minorHAnsi" w:hAnsiTheme="minorHAnsi" w:cstheme="minorHAnsi"/>
        </w:rPr>
        <w:tab/>
        <w:t>Barrier Wall Railing</w:t>
      </w:r>
      <w:bookmarkEnd w:id="21"/>
    </w:p>
    <w:p w14:paraId="7EA73652" w14:textId="77777777" w:rsidR="007526B2" w:rsidRPr="00254BA6" w:rsidRDefault="007526B2" w:rsidP="007526B2">
      <w:pPr>
        <w:pStyle w:val="TRNSpecHeading1"/>
        <w:keepNext w:val="0"/>
        <w:rPr>
          <w:rFonts w:asciiTheme="minorHAnsi" w:hAnsiTheme="minorHAnsi" w:cstheme="minorHAnsi"/>
        </w:rPr>
      </w:pPr>
      <w:bookmarkStart w:id="22" w:name="_Toc39047158"/>
      <w:r w:rsidRPr="00254BA6">
        <w:rPr>
          <w:rFonts w:asciiTheme="minorHAnsi" w:hAnsiTheme="minorHAnsi" w:cstheme="minorHAnsi"/>
        </w:rPr>
        <w:t>Item S018</w:t>
      </w:r>
      <w:r w:rsidRPr="00254BA6">
        <w:rPr>
          <w:rFonts w:asciiTheme="minorHAnsi" w:hAnsiTheme="minorHAnsi" w:cstheme="minorHAnsi"/>
        </w:rPr>
        <w:tab/>
        <w:t>Parapet Wall Railing</w:t>
      </w:r>
      <w:bookmarkEnd w:id="22"/>
    </w:p>
    <w:p w14:paraId="6FDBE1FF" w14:textId="77777777" w:rsidR="007526B2" w:rsidRPr="00254BA6" w:rsidRDefault="007526B2" w:rsidP="007526B2">
      <w:pPr>
        <w:pStyle w:val="TRNSpecHeading1"/>
        <w:keepNext w:val="0"/>
        <w:rPr>
          <w:rFonts w:asciiTheme="minorHAnsi" w:hAnsiTheme="minorHAnsi" w:cstheme="minorHAnsi"/>
        </w:rPr>
      </w:pPr>
      <w:bookmarkStart w:id="23" w:name="_Toc39047159"/>
      <w:r w:rsidRPr="00254BA6">
        <w:rPr>
          <w:rFonts w:asciiTheme="minorHAnsi" w:hAnsiTheme="minorHAnsi" w:cstheme="minorHAnsi"/>
        </w:rPr>
        <w:t>Item S019</w:t>
      </w:r>
      <w:r w:rsidRPr="00254BA6">
        <w:rPr>
          <w:rFonts w:asciiTheme="minorHAnsi" w:hAnsiTheme="minorHAnsi" w:cstheme="minorHAnsi"/>
        </w:rPr>
        <w:tab/>
        <w:t>Pedestrian Railing</w:t>
      </w:r>
      <w:bookmarkEnd w:id="23"/>
    </w:p>
    <w:p w14:paraId="6179D75D" w14:textId="77777777" w:rsidR="007526B2" w:rsidRPr="00254BA6" w:rsidRDefault="007526B2" w:rsidP="007526B2">
      <w:pPr>
        <w:pStyle w:val="TRNSpecHeading1"/>
        <w:keepNext w:val="0"/>
        <w:rPr>
          <w:rFonts w:asciiTheme="minorHAnsi" w:hAnsiTheme="minorHAnsi" w:cstheme="minorHAnsi"/>
        </w:rPr>
      </w:pPr>
      <w:bookmarkStart w:id="24" w:name="_Toc39047160"/>
      <w:r w:rsidRPr="00254BA6">
        <w:rPr>
          <w:rFonts w:asciiTheme="minorHAnsi" w:hAnsiTheme="minorHAnsi" w:cstheme="minorHAnsi"/>
        </w:rPr>
        <w:t>Item S020</w:t>
      </w:r>
      <w:r w:rsidRPr="00254BA6">
        <w:rPr>
          <w:rFonts w:asciiTheme="minorHAnsi" w:hAnsiTheme="minorHAnsi" w:cstheme="minorHAnsi"/>
        </w:rPr>
        <w:tab/>
        <w:t>Bicycle Railing</w:t>
      </w:r>
      <w:bookmarkEnd w:id="24"/>
    </w:p>
    <w:p w14:paraId="1A480200" w14:textId="0B80101A"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908 (Nov 20</w:t>
      </w:r>
      <w:r w:rsidR="00525C82">
        <w:rPr>
          <w:rFonts w:asciiTheme="minorHAnsi" w:hAnsiTheme="minorHAnsi" w:cstheme="minorHAnsi"/>
        </w:rPr>
        <w:t>22</w:t>
      </w:r>
      <w:r w:rsidRPr="00254BA6">
        <w:rPr>
          <w:rFonts w:asciiTheme="minorHAnsi" w:hAnsiTheme="minorHAnsi" w:cstheme="minorHAnsi"/>
        </w:rPr>
        <w:t>).</w:t>
      </w:r>
    </w:p>
    <w:p w14:paraId="57816D1A" w14:textId="77777777" w:rsidR="007526B2" w:rsidRPr="00254BA6" w:rsidRDefault="007526B2" w:rsidP="007526B2">
      <w:pPr>
        <w:pStyle w:val="TRNSpecHeading1"/>
        <w:keepNext w:val="0"/>
        <w:rPr>
          <w:rFonts w:asciiTheme="minorHAnsi" w:hAnsiTheme="minorHAnsi" w:cstheme="minorHAnsi"/>
        </w:rPr>
      </w:pPr>
      <w:bookmarkStart w:id="25" w:name="_Toc39047161"/>
      <w:r w:rsidRPr="00254BA6">
        <w:rPr>
          <w:rFonts w:asciiTheme="minorHAnsi" w:hAnsiTheme="minorHAnsi" w:cstheme="minorHAnsi"/>
        </w:rPr>
        <w:t>Item S021</w:t>
      </w:r>
      <w:r w:rsidRPr="00254BA6">
        <w:rPr>
          <w:rFonts w:asciiTheme="minorHAnsi" w:hAnsiTheme="minorHAnsi" w:cstheme="minorHAnsi"/>
        </w:rPr>
        <w:tab/>
        <w:t>Embedded Work in Structures</w:t>
      </w:r>
      <w:bookmarkEnd w:id="25"/>
    </w:p>
    <w:p w14:paraId="1B4353A4"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913 (Nov 2017) as amended by the following:</w:t>
      </w:r>
    </w:p>
    <w:p w14:paraId="00EC8237"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913.07 Construction</w:t>
      </w:r>
      <w:r w:rsidRPr="00254BA6">
        <w:rPr>
          <w:rFonts w:asciiTheme="minorHAnsi" w:hAnsiTheme="minorHAnsi" w:cstheme="minorHAnsi"/>
        </w:rPr>
        <w:t xml:space="preserve"> is amended by the addition of the following:</w:t>
      </w:r>
    </w:p>
    <w:p w14:paraId="0C4C1DF9"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913.07.03</w:t>
      </w:r>
      <w:r w:rsidRPr="00254BA6">
        <w:rPr>
          <w:rFonts w:asciiTheme="minorHAnsi" w:hAnsiTheme="minorHAnsi" w:cstheme="minorHAnsi"/>
        </w:rPr>
        <w:tab/>
        <w:t>Acceptance of Embedded Works</w:t>
      </w:r>
    </w:p>
    <w:p w14:paraId="5F269074" w14:textId="5391F86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leave the embedded works exposed until written acceptance has been received from the </w:t>
      </w:r>
      <w:r w:rsidR="0097457E">
        <w:rPr>
          <w:rFonts w:asciiTheme="minorHAnsi" w:hAnsiTheme="minorHAnsi" w:cstheme="minorHAnsi"/>
        </w:rPr>
        <w:t>Owner</w:t>
      </w:r>
      <w:r w:rsidRPr="00254BA6">
        <w:rPr>
          <w:rFonts w:asciiTheme="minorHAnsi" w:hAnsiTheme="minorHAnsi" w:cstheme="minorHAnsi"/>
        </w:rPr>
        <w:t>.</w:t>
      </w:r>
    </w:p>
    <w:p w14:paraId="6580A3E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913.10.01 Embedded Work in Structure – Item</w:t>
      </w:r>
      <w:r w:rsidRPr="00254BA6">
        <w:rPr>
          <w:rFonts w:asciiTheme="minorHAnsi" w:hAnsiTheme="minorHAnsi" w:cstheme="minorHAnsi"/>
        </w:rPr>
        <w:t xml:space="preserve"> is deleted in its entirety and replaced with the following:</w:t>
      </w:r>
    </w:p>
    <w:p w14:paraId="131D5494"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913.10.01 </w:t>
      </w:r>
      <w:r w:rsidRPr="00254BA6">
        <w:rPr>
          <w:rFonts w:asciiTheme="minorHAnsi" w:hAnsiTheme="minorHAnsi" w:cstheme="minorHAnsi"/>
        </w:rPr>
        <w:tab/>
        <w:t xml:space="preserve">Embedded Work in Structure – Item </w:t>
      </w:r>
    </w:p>
    <w:p w14:paraId="67425BF3" w14:textId="629557F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materials necessary to complete th</w:t>
      </w:r>
      <w:r>
        <w:rPr>
          <w:rFonts w:asciiTheme="minorHAnsi" w:hAnsiTheme="minorHAnsi" w:cstheme="minorHAnsi"/>
        </w:rPr>
        <w:t>e</w:t>
      </w:r>
      <w:r w:rsidRPr="00254BA6">
        <w:rPr>
          <w:rFonts w:asciiTheme="minorHAnsi" w:hAnsiTheme="minorHAnsi" w:cstheme="minorHAnsi"/>
        </w:rPr>
        <w:t xml:space="preserve"> work as specified. Payment shall be made </w:t>
      </w:r>
      <w:r w:rsidR="009D214C" w:rsidRPr="005760E3">
        <w:t>in one</w:t>
      </w:r>
      <w:r w:rsidR="00E64A8E">
        <w:t xml:space="preserve"> (1)</w:t>
      </w:r>
      <w:r w:rsidR="009D214C" w:rsidRPr="005760E3">
        <w:t xml:space="preserve"> lump sum payment </w:t>
      </w:r>
      <w:r w:rsidR="00973890" w:rsidRPr="00973890">
        <w:rPr>
          <w:rFonts w:asciiTheme="minorHAnsi" w:hAnsiTheme="minorHAnsi" w:cstheme="minorHAnsi"/>
        </w:rPr>
        <w:t>upon completion of all work under this item to the satisfaction of the Owner</w:t>
      </w:r>
      <w:r w:rsidRPr="00254BA6">
        <w:rPr>
          <w:rFonts w:asciiTheme="minorHAnsi" w:hAnsiTheme="minorHAnsi" w:cstheme="minorHAnsi"/>
        </w:rPr>
        <w:t>.</w:t>
      </w:r>
    </w:p>
    <w:p w14:paraId="77CE5D3B" w14:textId="77777777" w:rsidR="007526B2" w:rsidRPr="00254BA6" w:rsidRDefault="007526B2" w:rsidP="007526B2">
      <w:pPr>
        <w:pStyle w:val="TRNSpecHeading1"/>
        <w:keepNext w:val="0"/>
        <w:rPr>
          <w:rFonts w:asciiTheme="minorHAnsi" w:hAnsiTheme="minorHAnsi" w:cstheme="minorHAnsi"/>
        </w:rPr>
      </w:pPr>
      <w:bookmarkStart w:id="26" w:name="_Toc39047162"/>
      <w:r w:rsidRPr="00254BA6">
        <w:rPr>
          <w:rFonts w:asciiTheme="minorHAnsi" w:hAnsiTheme="minorHAnsi" w:cstheme="minorHAnsi"/>
        </w:rPr>
        <w:lastRenderedPageBreak/>
        <w:t>Item S022</w:t>
      </w:r>
      <w:r w:rsidRPr="00254BA6">
        <w:rPr>
          <w:rFonts w:asciiTheme="minorHAnsi" w:hAnsiTheme="minorHAnsi" w:cstheme="minorHAnsi"/>
        </w:rPr>
        <w:tab/>
        <w:t>Bridge Deck Waterproofing</w:t>
      </w:r>
      <w:bookmarkEnd w:id="26"/>
    </w:p>
    <w:p w14:paraId="42DB861D" w14:textId="77777777" w:rsidR="007526B2" w:rsidRPr="00254BA6" w:rsidRDefault="007526B2" w:rsidP="007526B2">
      <w:pPr>
        <w:pStyle w:val="TRNSpecHeading1"/>
        <w:keepNext w:val="0"/>
        <w:rPr>
          <w:rFonts w:asciiTheme="minorHAnsi" w:hAnsiTheme="minorHAnsi" w:cstheme="minorHAnsi"/>
        </w:rPr>
      </w:pPr>
      <w:bookmarkStart w:id="27" w:name="_Toc39047163"/>
      <w:r w:rsidRPr="00254BA6">
        <w:rPr>
          <w:rFonts w:asciiTheme="minorHAnsi" w:hAnsiTheme="minorHAnsi" w:cstheme="minorHAnsi"/>
        </w:rPr>
        <w:t>Item S023</w:t>
      </w:r>
      <w:r w:rsidRPr="00254BA6">
        <w:rPr>
          <w:rFonts w:asciiTheme="minorHAnsi" w:hAnsiTheme="minorHAnsi" w:cstheme="minorHAnsi"/>
        </w:rPr>
        <w:tab/>
        <w:t>Membrane Reinforcement</w:t>
      </w:r>
      <w:bookmarkEnd w:id="27"/>
    </w:p>
    <w:p w14:paraId="7AB4CCBD" w14:textId="77777777" w:rsidR="007526B2" w:rsidRPr="00254BA6" w:rsidRDefault="007526B2" w:rsidP="007526B2">
      <w:pPr>
        <w:pStyle w:val="TRNSpecHeading1"/>
        <w:keepNext w:val="0"/>
        <w:rPr>
          <w:rFonts w:asciiTheme="minorHAnsi" w:hAnsiTheme="minorHAnsi" w:cstheme="minorHAnsi"/>
        </w:rPr>
      </w:pPr>
      <w:bookmarkStart w:id="28" w:name="_Toc39047164"/>
      <w:r w:rsidRPr="00254BA6">
        <w:rPr>
          <w:rFonts w:asciiTheme="minorHAnsi" w:hAnsiTheme="minorHAnsi" w:cstheme="minorHAnsi"/>
        </w:rPr>
        <w:t>Item S024</w:t>
      </w:r>
      <w:r w:rsidRPr="00254BA6">
        <w:rPr>
          <w:rFonts w:asciiTheme="minorHAnsi" w:hAnsiTheme="minorHAnsi" w:cstheme="minorHAnsi"/>
        </w:rPr>
        <w:tab/>
        <w:t>Form and Fill Grooves</w:t>
      </w:r>
      <w:bookmarkEnd w:id="28"/>
    </w:p>
    <w:p w14:paraId="051F766F" w14:textId="77777777" w:rsidR="007526B2" w:rsidRPr="00254BA6" w:rsidRDefault="007526B2" w:rsidP="007526B2">
      <w:pPr>
        <w:pStyle w:val="TRNSpecHeading1"/>
        <w:keepNext w:val="0"/>
        <w:rPr>
          <w:rFonts w:asciiTheme="minorHAnsi" w:hAnsiTheme="minorHAnsi" w:cstheme="minorHAnsi"/>
        </w:rPr>
      </w:pPr>
      <w:bookmarkStart w:id="29" w:name="_Toc39047165"/>
      <w:r w:rsidRPr="00254BA6">
        <w:rPr>
          <w:rFonts w:asciiTheme="minorHAnsi" w:hAnsiTheme="minorHAnsi" w:cstheme="minorHAnsi"/>
        </w:rPr>
        <w:t>Item S025</w:t>
      </w:r>
      <w:r w:rsidRPr="00254BA6">
        <w:rPr>
          <w:rFonts w:asciiTheme="minorHAnsi" w:hAnsiTheme="minorHAnsi" w:cstheme="minorHAnsi"/>
        </w:rPr>
        <w:tab/>
        <w:t>Deck Surface Preparation</w:t>
      </w:r>
      <w:bookmarkEnd w:id="29"/>
    </w:p>
    <w:p w14:paraId="230F38E6" w14:textId="77777777" w:rsidR="007526B2" w:rsidRPr="00254BA6" w:rsidRDefault="007526B2" w:rsidP="007526B2">
      <w:pPr>
        <w:pStyle w:val="TRNSpecHeading1"/>
        <w:keepNext w:val="0"/>
        <w:rPr>
          <w:rFonts w:asciiTheme="minorHAnsi" w:hAnsiTheme="minorHAnsi" w:cstheme="minorHAnsi"/>
        </w:rPr>
      </w:pPr>
      <w:bookmarkStart w:id="30" w:name="_Toc39047166"/>
      <w:r w:rsidRPr="00254BA6">
        <w:rPr>
          <w:rFonts w:asciiTheme="minorHAnsi" w:hAnsiTheme="minorHAnsi" w:cstheme="minorHAnsi"/>
        </w:rPr>
        <w:t>Item S026</w:t>
      </w:r>
      <w:r w:rsidRPr="00254BA6">
        <w:rPr>
          <w:rFonts w:asciiTheme="minorHAnsi" w:hAnsiTheme="minorHAnsi" w:cstheme="minorHAnsi"/>
        </w:rPr>
        <w:tab/>
        <w:t>Modification of Deck Drains</w:t>
      </w:r>
      <w:bookmarkEnd w:id="30"/>
    </w:p>
    <w:p w14:paraId="1A06885A"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914 (Nov 2014) as amended by the following:</w:t>
      </w:r>
    </w:p>
    <w:p w14:paraId="07A9B266"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914.07.07 Form and Fill Grooves</w:t>
      </w:r>
      <w:r w:rsidRPr="00254BA6">
        <w:rPr>
          <w:rFonts w:asciiTheme="minorHAnsi" w:hAnsiTheme="minorHAnsi" w:cstheme="minorHAnsi"/>
        </w:rPr>
        <w:t xml:space="preserve"> is amended by the addition of the following to the first paragraph:</w:t>
      </w:r>
    </w:p>
    <w:p w14:paraId="142DB46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Forming and filling of grooves shall be performed within fourteen (14) Days of surface course asphalt placement at the location of each groove.</w:t>
      </w:r>
    </w:p>
    <w:p w14:paraId="386E4927" w14:textId="5959C752"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914.07.08.01 Delivery of Samples</w:t>
      </w:r>
      <w:r w:rsidRPr="00254BA6">
        <w:rPr>
          <w:rFonts w:asciiTheme="minorHAnsi" w:hAnsiTheme="minorHAnsi" w:cstheme="minorHAnsi"/>
        </w:rPr>
        <w:t xml:space="preserve"> is deleted in its entirety and replaced </w:t>
      </w:r>
      <w:r w:rsidR="00AF6A20">
        <w:rPr>
          <w:rFonts w:asciiTheme="minorHAnsi" w:hAnsiTheme="minorHAnsi" w:cstheme="minorHAnsi"/>
        </w:rPr>
        <w:t>with</w:t>
      </w:r>
      <w:r w:rsidRPr="00254BA6">
        <w:rPr>
          <w:rFonts w:asciiTheme="minorHAnsi" w:hAnsiTheme="minorHAnsi" w:cstheme="minorHAnsi"/>
        </w:rPr>
        <w:t xml:space="preserve"> the following:</w:t>
      </w:r>
    </w:p>
    <w:p w14:paraId="79F93B6D"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914.07.08.01 </w:t>
      </w:r>
      <w:r w:rsidRPr="00254BA6">
        <w:rPr>
          <w:rFonts w:asciiTheme="minorHAnsi" w:hAnsiTheme="minorHAnsi" w:cstheme="minorHAnsi"/>
        </w:rPr>
        <w:tab/>
        <w:t>Delivery of Samples</w:t>
      </w:r>
    </w:p>
    <w:p w14:paraId="6969B1C4" w14:textId="3910A18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Samples of the waterproofing membrane, waterproofing membrane reinforcement, joint sealing compound, tack coat and the protection board shall be delivered</w:t>
      </w:r>
      <w:r w:rsidR="00002A58">
        <w:rPr>
          <w:rFonts w:asciiTheme="minorHAnsi" w:hAnsiTheme="minorHAnsi" w:cstheme="minorHAnsi"/>
        </w:rPr>
        <w:t xml:space="preserve">, when requested, </w:t>
      </w:r>
      <w:r w:rsidRPr="00254BA6">
        <w:rPr>
          <w:rFonts w:asciiTheme="minorHAnsi" w:hAnsiTheme="minorHAnsi" w:cstheme="minorHAnsi"/>
        </w:rPr>
        <w:t xml:space="preserve">to the </w:t>
      </w:r>
      <w:r w:rsidR="0097457E">
        <w:rPr>
          <w:rFonts w:asciiTheme="minorHAnsi" w:hAnsiTheme="minorHAnsi" w:cstheme="minorHAnsi"/>
        </w:rPr>
        <w:t>Owner</w:t>
      </w:r>
      <w:r w:rsidRPr="00254BA6">
        <w:rPr>
          <w:rFonts w:asciiTheme="minorHAnsi" w:hAnsiTheme="minorHAnsi" w:cstheme="minorHAnsi"/>
        </w:rPr>
        <w:t>.</w:t>
      </w:r>
    </w:p>
    <w:p w14:paraId="16D59F12" w14:textId="77777777" w:rsidR="007526B2" w:rsidRPr="00254BA6" w:rsidRDefault="007526B2" w:rsidP="007526B2">
      <w:pPr>
        <w:pStyle w:val="TRNSpecHeading1"/>
        <w:keepNext w:val="0"/>
        <w:rPr>
          <w:rFonts w:asciiTheme="minorHAnsi" w:hAnsiTheme="minorHAnsi" w:cstheme="minorHAnsi"/>
        </w:rPr>
      </w:pPr>
      <w:bookmarkStart w:id="31" w:name="_Toc39047167"/>
      <w:r w:rsidRPr="00254BA6">
        <w:rPr>
          <w:rFonts w:asciiTheme="minorHAnsi" w:hAnsiTheme="minorHAnsi" w:cstheme="minorHAnsi"/>
        </w:rPr>
        <w:t>Item S027</w:t>
      </w:r>
      <w:r w:rsidRPr="00254BA6">
        <w:rPr>
          <w:rFonts w:asciiTheme="minorHAnsi" w:hAnsiTheme="minorHAnsi" w:cstheme="minorHAnsi"/>
        </w:rPr>
        <w:tab/>
        <w:t>Bearings</w:t>
      </w:r>
      <w:bookmarkEnd w:id="31"/>
    </w:p>
    <w:p w14:paraId="1C443A7A" w14:textId="77777777" w:rsidR="007526B2" w:rsidRPr="00254BA6" w:rsidRDefault="007526B2" w:rsidP="007526B2">
      <w:pPr>
        <w:pStyle w:val="TRNSpecHeading1"/>
        <w:keepNext w:val="0"/>
        <w:rPr>
          <w:rFonts w:asciiTheme="minorHAnsi" w:hAnsiTheme="minorHAnsi" w:cstheme="minorHAnsi"/>
        </w:rPr>
      </w:pPr>
      <w:bookmarkStart w:id="32" w:name="_Toc39047168"/>
      <w:r w:rsidRPr="00254BA6">
        <w:rPr>
          <w:rFonts w:asciiTheme="minorHAnsi" w:hAnsiTheme="minorHAnsi" w:cstheme="minorHAnsi"/>
        </w:rPr>
        <w:t>Item S028</w:t>
      </w:r>
      <w:r w:rsidRPr="00254BA6">
        <w:rPr>
          <w:rFonts w:asciiTheme="minorHAnsi" w:hAnsiTheme="minorHAnsi" w:cstheme="minorHAnsi"/>
        </w:rPr>
        <w:tab/>
        <w:t>Jacking of Superstructure</w:t>
      </w:r>
      <w:bookmarkEnd w:id="32"/>
    </w:p>
    <w:p w14:paraId="008411FF"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922 (Apr 2017) as amended by the following:</w:t>
      </w:r>
    </w:p>
    <w:p w14:paraId="65B3158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922.03 Definitions</w:t>
      </w:r>
      <w:r w:rsidRPr="00254BA6">
        <w:rPr>
          <w:rFonts w:asciiTheme="minorHAnsi" w:hAnsiTheme="minorHAnsi" w:cstheme="minorHAnsi"/>
        </w:rPr>
        <w:t xml:space="preserve"> is amended by the addition of the following:</w:t>
      </w:r>
    </w:p>
    <w:p w14:paraId="224E27E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Design Engineer</w:t>
      </w:r>
      <w:r w:rsidRPr="00254BA6">
        <w:rPr>
          <w:rFonts w:asciiTheme="minorHAnsi" w:hAnsiTheme="minorHAnsi" w:cstheme="minorHAnsi"/>
        </w:rPr>
        <w:t xml:space="preserve"> means a Professional Engineer with a minimum of five (5) years of relative bridge structural design experience or equivalent, retained by the Contractor, who produces the original design and working drawings.</w:t>
      </w:r>
    </w:p>
    <w:p w14:paraId="2B5E776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b/>
        </w:rPr>
        <w:t>Design Checking Engineer</w:t>
      </w:r>
      <w:r w:rsidRPr="00254BA6">
        <w:rPr>
          <w:rFonts w:asciiTheme="minorHAnsi" w:hAnsiTheme="minorHAnsi" w:cstheme="minorHAnsi"/>
        </w:rPr>
        <w:t xml:space="preserve"> means a Professional Engineer with a minimum of seven (7) years of relative bridge structural design experience or equivalent, retained by the Contractor, who checks the original design and working drawings.</w:t>
      </w:r>
    </w:p>
    <w:p w14:paraId="62178F1F" w14:textId="4AF0212B" w:rsidR="007526B2" w:rsidRPr="00254BA6" w:rsidRDefault="007526B2" w:rsidP="007526B2">
      <w:pPr>
        <w:pStyle w:val="TRNSpecNormal"/>
        <w:rPr>
          <w:rFonts w:asciiTheme="minorHAnsi" w:hAnsiTheme="minorHAnsi" w:cstheme="minorHAnsi"/>
        </w:rPr>
      </w:pPr>
      <w:r w:rsidRPr="00FB121C">
        <w:rPr>
          <w:rFonts w:asciiTheme="minorHAnsi" w:hAnsiTheme="minorHAnsi" w:cstheme="minorHAnsi"/>
          <w:b/>
        </w:rPr>
        <w:t>922.04.01.01.01 General</w:t>
      </w:r>
      <w:r w:rsidRPr="00254BA6">
        <w:rPr>
          <w:rFonts w:asciiTheme="minorHAnsi" w:hAnsiTheme="minorHAnsi" w:cstheme="minorHAnsi"/>
        </w:rPr>
        <w:t xml:space="preserve"> is deleted in its entirety and replaced </w:t>
      </w:r>
      <w:r w:rsidR="00AF6A20">
        <w:rPr>
          <w:rFonts w:asciiTheme="minorHAnsi" w:hAnsiTheme="minorHAnsi" w:cstheme="minorHAnsi"/>
        </w:rPr>
        <w:t>with</w:t>
      </w:r>
      <w:r w:rsidRPr="00254BA6">
        <w:rPr>
          <w:rFonts w:asciiTheme="minorHAnsi" w:hAnsiTheme="minorHAnsi" w:cstheme="minorHAnsi"/>
        </w:rPr>
        <w:t xml:space="preserve"> the following:</w:t>
      </w:r>
    </w:p>
    <w:p w14:paraId="3CDA76E6"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922.04.01.01.01</w:t>
      </w:r>
      <w:r w:rsidRPr="00254BA6">
        <w:rPr>
          <w:rFonts w:asciiTheme="minorHAnsi" w:hAnsiTheme="minorHAnsi" w:cstheme="minorHAnsi"/>
        </w:rPr>
        <w:tab/>
        <w:t xml:space="preserve"> General</w:t>
      </w:r>
    </w:p>
    <w:p w14:paraId="241018D8" w14:textId="078B61B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submit five (5) sets of bearing layout and installation drawings to the </w:t>
      </w:r>
      <w:r w:rsidR="0097457E">
        <w:rPr>
          <w:rFonts w:asciiTheme="minorHAnsi" w:hAnsiTheme="minorHAnsi" w:cstheme="minorHAnsi"/>
        </w:rPr>
        <w:t>Owner</w:t>
      </w:r>
      <w:r w:rsidRPr="00254BA6">
        <w:rPr>
          <w:rFonts w:asciiTheme="minorHAnsi" w:hAnsiTheme="minorHAnsi" w:cstheme="minorHAnsi"/>
        </w:rPr>
        <w:t xml:space="preserve"> at least </w:t>
      </w:r>
      <w:r w:rsidR="00002A58">
        <w:rPr>
          <w:rFonts w:asciiTheme="minorHAnsi" w:hAnsiTheme="minorHAnsi" w:cstheme="minorHAnsi"/>
        </w:rPr>
        <w:t xml:space="preserve">fifteen (15) </w:t>
      </w:r>
      <w:r w:rsidR="00FB121C">
        <w:rPr>
          <w:rFonts w:asciiTheme="minorHAnsi" w:hAnsiTheme="minorHAnsi" w:cstheme="minorHAnsi"/>
        </w:rPr>
        <w:t>W</w:t>
      </w:r>
      <w:r w:rsidR="00002A58">
        <w:rPr>
          <w:rFonts w:asciiTheme="minorHAnsi" w:hAnsiTheme="minorHAnsi" w:cstheme="minorHAnsi"/>
        </w:rPr>
        <w:t xml:space="preserve">orking </w:t>
      </w:r>
      <w:r w:rsidR="00FB121C">
        <w:rPr>
          <w:rFonts w:asciiTheme="minorHAnsi" w:hAnsiTheme="minorHAnsi" w:cstheme="minorHAnsi"/>
        </w:rPr>
        <w:t>D</w:t>
      </w:r>
      <w:r w:rsidR="00002A58">
        <w:rPr>
          <w:rFonts w:asciiTheme="minorHAnsi" w:hAnsiTheme="minorHAnsi" w:cstheme="minorHAnsi"/>
        </w:rPr>
        <w:t>ays</w:t>
      </w:r>
      <w:r w:rsidRPr="00254BA6">
        <w:rPr>
          <w:rFonts w:asciiTheme="minorHAnsi" w:hAnsiTheme="minorHAnsi" w:cstheme="minorHAnsi"/>
        </w:rPr>
        <w:t xml:space="preserve"> prior to commencement of bearing installation, for information purposes only. A Professional Engineer shall affix its seal and signature on the layout and installation drawings verifying that the drawings are consistent with the Contract Documents and sound engineering practices.</w:t>
      </w:r>
    </w:p>
    <w:p w14:paraId="1895CE4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The Contractor shall have a copy of these drawings at the Site prior to and during Site installation of the bearings.</w:t>
      </w:r>
    </w:p>
    <w:p w14:paraId="4617D316" w14:textId="54DA526B" w:rsidR="007526B2" w:rsidRPr="00254BA6" w:rsidRDefault="007526B2" w:rsidP="007526B2">
      <w:pPr>
        <w:pStyle w:val="TRNSpecNormal"/>
        <w:rPr>
          <w:rFonts w:asciiTheme="minorHAnsi" w:hAnsiTheme="minorHAnsi" w:cstheme="minorHAnsi"/>
        </w:rPr>
      </w:pPr>
      <w:r w:rsidRPr="00FB121C">
        <w:rPr>
          <w:rFonts w:asciiTheme="minorHAnsi" w:hAnsiTheme="minorHAnsi" w:cstheme="minorHAnsi"/>
          <w:b/>
        </w:rPr>
        <w:t>922.04.01.02 Jacking</w:t>
      </w:r>
      <w:r w:rsidRPr="00254BA6">
        <w:rPr>
          <w:rFonts w:asciiTheme="minorHAnsi" w:hAnsiTheme="minorHAnsi" w:cstheme="minorHAnsi"/>
        </w:rPr>
        <w:t xml:space="preserve"> is deleted in its entirety and replaced </w:t>
      </w:r>
      <w:r w:rsidR="00AF6A20">
        <w:rPr>
          <w:rFonts w:asciiTheme="minorHAnsi" w:hAnsiTheme="minorHAnsi" w:cstheme="minorHAnsi"/>
        </w:rPr>
        <w:t>with</w:t>
      </w:r>
      <w:r w:rsidRPr="00254BA6">
        <w:rPr>
          <w:rFonts w:asciiTheme="minorHAnsi" w:hAnsiTheme="minorHAnsi" w:cstheme="minorHAnsi"/>
        </w:rPr>
        <w:t xml:space="preserve"> the following:</w:t>
      </w:r>
    </w:p>
    <w:p w14:paraId="1B09C38B"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922.04.01.02</w:t>
      </w:r>
      <w:r w:rsidRPr="00254BA6">
        <w:rPr>
          <w:rFonts w:asciiTheme="minorHAnsi" w:hAnsiTheme="minorHAnsi" w:cstheme="minorHAnsi"/>
        </w:rPr>
        <w:tab/>
        <w:t>Jacking</w:t>
      </w:r>
    </w:p>
    <w:p w14:paraId="609F6916"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be responsible for the design of the jacking system. </w:t>
      </w:r>
    </w:p>
    <w:p w14:paraId="5E8F56AB" w14:textId="2D519492"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When jacking of the superstructure is specified in the Contract Documents or is required due to the Contractor’s method of construction, the Contractor shall submit five (5) sets of the jacking (or jacking proposal) drawings to the </w:t>
      </w:r>
      <w:r w:rsidR="0097457E">
        <w:rPr>
          <w:rFonts w:asciiTheme="minorHAnsi" w:hAnsiTheme="minorHAnsi" w:cstheme="minorHAnsi"/>
        </w:rPr>
        <w:t>Owner</w:t>
      </w:r>
      <w:r w:rsidRPr="00254BA6">
        <w:rPr>
          <w:rFonts w:asciiTheme="minorHAnsi" w:hAnsiTheme="minorHAnsi" w:cstheme="minorHAnsi"/>
        </w:rPr>
        <w:t xml:space="preserve"> at least </w:t>
      </w:r>
      <w:r w:rsidR="00002A58">
        <w:rPr>
          <w:rFonts w:asciiTheme="minorHAnsi" w:hAnsiTheme="minorHAnsi" w:cstheme="minorHAnsi"/>
        </w:rPr>
        <w:t xml:space="preserve">fifteen (15) </w:t>
      </w:r>
      <w:r w:rsidR="00FB121C">
        <w:rPr>
          <w:rFonts w:asciiTheme="minorHAnsi" w:hAnsiTheme="minorHAnsi" w:cstheme="minorHAnsi"/>
        </w:rPr>
        <w:t>W</w:t>
      </w:r>
      <w:r w:rsidR="00002A58">
        <w:rPr>
          <w:rFonts w:asciiTheme="minorHAnsi" w:hAnsiTheme="minorHAnsi" w:cstheme="minorHAnsi"/>
        </w:rPr>
        <w:t xml:space="preserve">orking </w:t>
      </w:r>
      <w:r w:rsidR="00FB121C">
        <w:rPr>
          <w:rFonts w:asciiTheme="minorHAnsi" w:hAnsiTheme="minorHAnsi" w:cstheme="minorHAnsi"/>
        </w:rPr>
        <w:t>D</w:t>
      </w:r>
      <w:r w:rsidR="00002A58">
        <w:rPr>
          <w:rFonts w:asciiTheme="minorHAnsi" w:hAnsiTheme="minorHAnsi" w:cstheme="minorHAnsi"/>
        </w:rPr>
        <w:t>ays</w:t>
      </w:r>
      <w:r w:rsidRPr="00254BA6">
        <w:rPr>
          <w:rFonts w:asciiTheme="minorHAnsi" w:hAnsiTheme="minorHAnsi" w:cstheme="minorHAnsi"/>
        </w:rPr>
        <w:t xml:space="preserve"> prior to the commencement of jacking, for review.</w:t>
      </w:r>
    </w:p>
    <w:p w14:paraId="3BFCCA9E" w14:textId="20E2C248"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submission shall include the following</w:t>
      </w:r>
      <w:r w:rsidR="00A0187A">
        <w:rPr>
          <w:rFonts w:asciiTheme="minorHAnsi" w:hAnsiTheme="minorHAnsi" w:cstheme="minorHAnsi"/>
        </w:rPr>
        <w:t>, at a minimum</w:t>
      </w:r>
      <w:r w:rsidRPr="00254BA6">
        <w:rPr>
          <w:rFonts w:asciiTheme="minorHAnsi" w:hAnsiTheme="minorHAnsi" w:cstheme="minorHAnsi"/>
        </w:rPr>
        <w:t>:</w:t>
      </w:r>
    </w:p>
    <w:p w14:paraId="6BF5E9D6" w14:textId="26D2F64C" w:rsidR="007526B2" w:rsidRPr="00254BA6" w:rsidRDefault="007526B2" w:rsidP="00A0187A">
      <w:pPr>
        <w:pStyle w:val="TRNSpecIndent1numbered"/>
        <w:numPr>
          <w:ilvl w:val="0"/>
          <w:numId w:val="16"/>
        </w:numPr>
        <w:spacing w:before="0" w:after="0"/>
        <w:rPr>
          <w:rFonts w:asciiTheme="minorHAnsi" w:hAnsiTheme="minorHAnsi" w:cstheme="minorHAnsi"/>
        </w:rPr>
      </w:pPr>
      <w:r w:rsidRPr="00254BA6">
        <w:rPr>
          <w:rFonts w:asciiTheme="minorHAnsi" w:hAnsiTheme="minorHAnsi" w:cstheme="minorHAnsi"/>
        </w:rPr>
        <w:t>Jacking methodology and sequence</w:t>
      </w:r>
    </w:p>
    <w:p w14:paraId="541899CC" w14:textId="063F9934"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Location, number, type and capacity of the jacks to be used</w:t>
      </w:r>
    </w:p>
    <w:p w14:paraId="4ED1060B" w14:textId="50E52054"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Description of the control system, complete with all design, schematics and equipment to be used</w:t>
      </w:r>
    </w:p>
    <w:p w14:paraId="43E1B328" w14:textId="01161873"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Location and material to be used for temporary blocking and shimming</w:t>
      </w:r>
    </w:p>
    <w:p w14:paraId="44A2D33B" w14:textId="47B4B6C3"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Schematic showing the configuration of all jacks, stop valves, gauges, manifolds and hydraulic pumps</w:t>
      </w:r>
    </w:p>
    <w:p w14:paraId="358E6623" w14:textId="7AD43F83"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Current calibration certificates for all jacks and gauges</w:t>
      </w:r>
    </w:p>
    <w:p w14:paraId="32F10F2D" w14:textId="3B9586BE"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Full details of the temporary support system, including forces to be transmitted and the method of transferring the loads to the substructure or founding strata</w:t>
      </w:r>
    </w:p>
    <w:p w14:paraId="64E00F9B" w14:textId="3EE2504A"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 xml:space="preserve">Strengthening of the existing structure where necessary </w:t>
      </w:r>
    </w:p>
    <w:p w14:paraId="02C39A7C" w14:textId="1D88DD45"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Restrictions on traffic and construction traffic</w:t>
      </w:r>
    </w:p>
    <w:p w14:paraId="250A2D1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jacking drawings shall bear the seal and signature of a Professional Engineer verifying that the drawings are consistent with the Contract Documents and sound engineering practices. The Contractor shall maintain a copy of the signed and sealed jacking drawings at the Site during the jacking setup and operations.</w:t>
      </w:r>
    </w:p>
    <w:p w14:paraId="12716F82"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Proposals shall bear the seals and signatures of the Design Engineer and the Design Checking Engineer.</w:t>
      </w:r>
    </w:p>
    <w:p w14:paraId="24CF7AA9"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Where the replacement of bearings is called for in the Contract Documents, the design shall take into account the possible difference in bearings size between the new and the original and ensure that the placement of the temporary supports does not interfere with the proper placing of bearings.</w:t>
      </w:r>
    </w:p>
    <w:p w14:paraId="46A1743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Where necessary, the design of temporary supports shall account for articulation of the superstructure.</w:t>
      </w:r>
    </w:p>
    <w:p w14:paraId="3AF4657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 xml:space="preserve">The design shall account for the condition of the structure at the time of jacking. It shall take into account any deterioration and/or removals prior to, and during, the duration of the jacking and remedial work. </w:t>
      </w:r>
    </w:p>
    <w:p w14:paraId="4CE5F10E"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engage the services of a specialist jacking Subcontractor to assist the Contractor in the jacking of the bridge. The specialist jacking Subcontractor shall have previous experience in the jacking of at least two (2) other bridges. The specialist jacking Subcontractor shall be licensed by the Association of Professional Engineers of Ontario. </w:t>
      </w:r>
    </w:p>
    <w:p w14:paraId="2C5D89F8" w14:textId="6227FBD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name of the specialist jacking Subcontractor should be identified in the Schedule of Subcontractors included in the Bid Form. A submission confirming the qualifications and experience of the Contractor’s proposed specialist jacking Subcontractor shall be provided to the </w:t>
      </w:r>
      <w:r w:rsidR="0097457E">
        <w:rPr>
          <w:rFonts w:asciiTheme="minorHAnsi" w:hAnsiTheme="minorHAnsi" w:cstheme="minorHAnsi"/>
        </w:rPr>
        <w:t xml:space="preserve">Owner </w:t>
      </w:r>
      <w:r w:rsidRPr="00254BA6">
        <w:rPr>
          <w:rFonts w:asciiTheme="minorHAnsi" w:hAnsiTheme="minorHAnsi" w:cstheme="minorHAnsi"/>
        </w:rPr>
        <w:t xml:space="preserve">at the pre-construction meeting. The submission shall include the names and locations of the projects and the extent of involvement by the specialist jacking Subcontractor in each project. </w:t>
      </w:r>
    </w:p>
    <w:p w14:paraId="1B82A771"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Jacking shall be arranged in such a manner that the total lift and lifting force at each jack location can be individually monitored and controlled.</w:t>
      </w:r>
    </w:p>
    <w:p w14:paraId="7E5E644D"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922.04.01 Submission Requirements</w:t>
      </w:r>
      <w:r w:rsidRPr="00254BA6">
        <w:rPr>
          <w:rFonts w:asciiTheme="minorHAnsi" w:hAnsiTheme="minorHAnsi" w:cstheme="minorHAnsi"/>
        </w:rPr>
        <w:t xml:space="preserve"> is amended by the addition of the following:</w:t>
      </w:r>
    </w:p>
    <w:p w14:paraId="063ADE67"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922.04.01.03 </w:t>
      </w:r>
      <w:r w:rsidRPr="00254BA6">
        <w:rPr>
          <w:rFonts w:asciiTheme="minorHAnsi" w:hAnsiTheme="minorHAnsi" w:cstheme="minorHAnsi"/>
        </w:rPr>
        <w:tab/>
        <w:t>Return of Submissions</w:t>
      </w:r>
    </w:p>
    <w:p w14:paraId="1B72D5C9" w14:textId="5C13226D"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Two </w:t>
      </w:r>
      <w:r w:rsidR="00E64A8E">
        <w:rPr>
          <w:rFonts w:asciiTheme="minorHAnsi" w:hAnsiTheme="minorHAnsi" w:cstheme="minorHAnsi"/>
        </w:rPr>
        <w:t xml:space="preserve">(2) </w:t>
      </w:r>
      <w:r w:rsidRPr="00254BA6">
        <w:rPr>
          <w:rFonts w:asciiTheme="minorHAnsi" w:hAnsiTheme="minorHAnsi" w:cstheme="minorHAnsi"/>
        </w:rPr>
        <w:t>copies of each submission shall be returned as one</w:t>
      </w:r>
      <w:r w:rsidR="00E64A8E">
        <w:rPr>
          <w:rFonts w:asciiTheme="minorHAnsi" w:hAnsiTheme="minorHAnsi" w:cstheme="minorHAnsi"/>
        </w:rPr>
        <w:t xml:space="preserve"> </w:t>
      </w:r>
      <w:r w:rsidRPr="00254BA6">
        <w:rPr>
          <w:rFonts w:asciiTheme="minorHAnsi" w:hAnsiTheme="minorHAnsi" w:cstheme="minorHAnsi"/>
        </w:rPr>
        <w:t>of the following:</w:t>
      </w:r>
    </w:p>
    <w:p w14:paraId="1F80349F" w14:textId="51EAA49E" w:rsidR="007526B2" w:rsidRPr="00254BA6" w:rsidRDefault="007526B2" w:rsidP="00A0187A">
      <w:pPr>
        <w:pStyle w:val="TRNSpecIndent1numbered"/>
        <w:numPr>
          <w:ilvl w:val="0"/>
          <w:numId w:val="17"/>
        </w:numPr>
        <w:spacing w:before="0" w:after="0"/>
        <w:rPr>
          <w:rFonts w:asciiTheme="minorHAnsi" w:hAnsiTheme="minorHAnsi" w:cstheme="minorHAnsi"/>
        </w:rPr>
      </w:pPr>
      <w:r w:rsidRPr="00254BA6">
        <w:rPr>
          <w:rFonts w:asciiTheme="minorHAnsi" w:hAnsiTheme="minorHAnsi" w:cstheme="minorHAnsi"/>
        </w:rPr>
        <w:t>Stamped with the wording that allows for permission to construct. In this case, work can commence on receipt of the drawings by the Contractor</w:t>
      </w:r>
      <w:r w:rsidR="00A0187A">
        <w:rPr>
          <w:rFonts w:asciiTheme="minorHAnsi" w:hAnsiTheme="minorHAnsi" w:cstheme="minorHAnsi"/>
        </w:rPr>
        <w:t>.</w:t>
      </w:r>
    </w:p>
    <w:p w14:paraId="146F7EDF" w14:textId="7CA44ABC"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Stamped with the wording that allows for permission to construct as noted. In this case, work can start on receipt of the drawings by the Contractor. The drawings shall be updated as noted and shall be sealed and signed by a Professional Engineer stating the drawings have been revised according to the noted comments</w:t>
      </w:r>
      <w:r w:rsidR="00A0187A">
        <w:rPr>
          <w:rFonts w:asciiTheme="minorHAnsi" w:hAnsiTheme="minorHAnsi" w:cstheme="minorHAnsi"/>
        </w:rPr>
        <w:t>.</w:t>
      </w:r>
    </w:p>
    <w:p w14:paraId="1462F2F4" w14:textId="77777777" w:rsidR="007526B2" w:rsidRPr="00254BA6" w:rsidRDefault="007526B2" w:rsidP="00A0187A">
      <w:pPr>
        <w:pStyle w:val="TRNSpecIndent1numbered"/>
        <w:spacing w:before="0" w:after="0"/>
        <w:rPr>
          <w:rFonts w:asciiTheme="minorHAnsi" w:hAnsiTheme="minorHAnsi" w:cstheme="minorHAnsi"/>
        </w:rPr>
      </w:pPr>
      <w:r w:rsidRPr="00254BA6">
        <w:rPr>
          <w:rFonts w:asciiTheme="minorHAnsi" w:hAnsiTheme="minorHAnsi" w:cstheme="minorHAnsi"/>
        </w:rPr>
        <w:t>Showing only required changes. In this case, the drawings shall be updated as required and the submission process repeated.</w:t>
      </w:r>
    </w:p>
    <w:p w14:paraId="330F2820"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When another authority is involved with the Contract, all submissions shall be made at least </w:t>
      </w:r>
      <w:r w:rsidR="009F2E9B">
        <w:rPr>
          <w:rFonts w:asciiTheme="minorHAnsi" w:hAnsiTheme="minorHAnsi" w:cstheme="minorHAnsi"/>
        </w:rPr>
        <w:t>twenty</w:t>
      </w:r>
      <w:r w:rsidR="00FB121C">
        <w:rPr>
          <w:rFonts w:asciiTheme="minorHAnsi" w:hAnsiTheme="minorHAnsi" w:cstheme="minorHAnsi"/>
        </w:rPr>
        <w:t>-</w:t>
      </w:r>
      <w:r w:rsidR="009F2E9B">
        <w:rPr>
          <w:rFonts w:asciiTheme="minorHAnsi" w:hAnsiTheme="minorHAnsi" w:cstheme="minorHAnsi"/>
        </w:rPr>
        <w:t xml:space="preserve">five (25) </w:t>
      </w:r>
      <w:r w:rsidR="00FB121C">
        <w:rPr>
          <w:rFonts w:asciiTheme="minorHAnsi" w:hAnsiTheme="minorHAnsi" w:cstheme="minorHAnsi"/>
        </w:rPr>
        <w:t>W</w:t>
      </w:r>
      <w:r w:rsidR="009F2E9B">
        <w:rPr>
          <w:rFonts w:asciiTheme="minorHAnsi" w:hAnsiTheme="minorHAnsi" w:cstheme="minorHAnsi"/>
        </w:rPr>
        <w:t xml:space="preserve">orking </w:t>
      </w:r>
      <w:r w:rsidR="00FB121C">
        <w:rPr>
          <w:rFonts w:asciiTheme="minorHAnsi" w:hAnsiTheme="minorHAnsi" w:cstheme="minorHAnsi"/>
        </w:rPr>
        <w:t>D</w:t>
      </w:r>
      <w:r w:rsidR="009F2E9B">
        <w:rPr>
          <w:rFonts w:asciiTheme="minorHAnsi" w:hAnsiTheme="minorHAnsi" w:cstheme="minorHAnsi"/>
        </w:rPr>
        <w:t>ays</w:t>
      </w:r>
      <w:r w:rsidRPr="00254BA6">
        <w:rPr>
          <w:rFonts w:asciiTheme="minorHAnsi" w:hAnsiTheme="minorHAnsi" w:cstheme="minorHAnsi"/>
        </w:rPr>
        <w:t xml:space="preserve"> prior to the commencement of work.</w:t>
      </w:r>
    </w:p>
    <w:p w14:paraId="678310E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have a copy of the stamped updated or accepted drawings at the Site during any jacking operation.</w:t>
      </w:r>
    </w:p>
    <w:p w14:paraId="2A2CD12D"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922.05 Materials</w:t>
      </w:r>
      <w:r w:rsidRPr="00254BA6">
        <w:rPr>
          <w:rFonts w:asciiTheme="minorHAnsi" w:hAnsiTheme="minorHAnsi" w:cstheme="minorHAnsi"/>
        </w:rPr>
        <w:t xml:space="preserve"> is amended by the addition of the following:</w:t>
      </w:r>
    </w:p>
    <w:p w14:paraId="146181F8"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922.05.03</w:t>
      </w:r>
      <w:r w:rsidRPr="00254BA6">
        <w:rPr>
          <w:rFonts w:asciiTheme="minorHAnsi" w:hAnsiTheme="minorHAnsi" w:cstheme="minorHAnsi"/>
        </w:rPr>
        <w:tab/>
        <w:t>Structural Steel</w:t>
      </w:r>
    </w:p>
    <w:p w14:paraId="7BC3B9A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All structural steel shall be in accordance with CAN/CSA G40.20/G40.21.</w:t>
      </w:r>
    </w:p>
    <w:p w14:paraId="1EB6C644"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lastRenderedPageBreak/>
        <w:t>922.05.04</w:t>
      </w:r>
      <w:r w:rsidRPr="00254BA6">
        <w:rPr>
          <w:rFonts w:asciiTheme="minorHAnsi" w:hAnsiTheme="minorHAnsi" w:cstheme="minorHAnsi"/>
        </w:rPr>
        <w:tab/>
        <w:t>High Strength Bolts, Nuts and Washers</w:t>
      </w:r>
    </w:p>
    <w:p w14:paraId="64E0DCF7"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High strength bolts shall be in accordance with ASTM A 325M.</w:t>
      </w:r>
    </w:p>
    <w:p w14:paraId="2189EDC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High strength nuts and hardened washers shall be suitable for use with the types of bolts specified and shall be in accordance with ASTM A 563M and ASTM F 436M.</w:t>
      </w:r>
    </w:p>
    <w:p w14:paraId="4373193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nuts, bolts and washers shall be shipped together as an assembly from the manufacturer. </w:t>
      </w:r>
    </w:p>
    <w:p w14:paraId="319C63B3"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922.05.05</w:t>
      </w:r>
      <w:r w:rsidRPr="00254BA6">
        <w:rPr>
          <w:rFonts w:asciiTheme="minorHAnsi" w:hAnsiTheme="minorHAnsi" w:cstheme="minorHAnsi"/>
        </w:rPr>
        <w:tab/>
        <w:t>Mechanical and/or Adhesive Anchors</w:t>
      </w:r>
    </w:p>
    <w:p w14:paraId="57A98D63"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Mechanical and/or adhesive anchors shall be suitable for dynamic loads and shall be installed according to the manufacturer’s recommendations.</w:t>
      </w:r>
    </w:p>
    <w:p w14:paraId="1EA1F41F"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922.07.02 Bearing Seats</w:t>
      </w:r>
      <w:r w:rsidRPr="00254BA6">
        <w:rPr>
          <w:rFonts w:asciiTheme="minorHAnsi" w:hAnsiTheme="minorHAnsi" w:cstheme="minorHAnsi"/>
        </w:rPr>
        <w:t xml:space="preserve"> is amended by the addition of the following:</w:t>
      </w:r>
    </w:p>
    <w:p w14:paraId="461F04F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When elastomeric bearings are replaced on an existing structure, the top and bottom of the bearings shall be in full contact with the structure. If any of the bearings are not properly seated, remedial work shall be undertaken until such time that the bearings have full and uniform contact. The expense of such remedial work shall be borne by the Contractor.</w:t>
      </w:r>
    </w:p>
    <w:p w14:paraId="2F0EE21C"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922.07.08 Jacking</w:t>
      </w:r>
      <w:r w:rsidRPr="00254BA6">
        <w:rPr>
          <w:rFonts w:asciiTheme="minorHAnsi" w:hAnsiTheme="minorHAnsi" w:cstheme="minorHAnsi"/>
        </w:rPr>
        <w:t xml:space="preserve"> is amended by the addition of the following:</w:t>
      </w:r>
    </w:p>
    <w:p w14:paraId="6905063D"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922.07.08.01 </w:t>
      </w:r>
      <w:r w:rsidRPr="00254BA6">
        <w:rPr>
          <w:rFonts w:asciiTheme="minorHAnsi" w:hAnsiTheme="minorHAnsi" w:cstheme="minorHAnsi"/>
        </w:rPr>
        <w:tab/>
        <w:t>Pre-Construction Survey</w:t>
      </w:r>
    </w:p>
    <w:p w14:paraId="00CD499A" w14:textId="59B94F6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Prior to the start of any work related to the jacking operation, the Contractor shall carry out field measurements of all components of the existing structure that might impact the installation of the temporary supports and ensure that the jacking drawings and calculations are adjusted accordingly. The Design Engineer and the Design Checking Engineer shall determine whether any adjustments based on field measurements will have an impact on the bridge structure. If it is determined that the adjustments will have an impact on the bridge structure, the jacking drawings and calculations shall be submitted to the </w:t>
      </w:r>
      <w:r w:rsidR="0097457E">
        <w:rPr>
          <w:rFonts w:asciiTheme="minorHAnsi" w:hAnsiTheme="minorHAnsi" w:cstheme="minorHAnsi"/>
        </w:rPr>
        <w:t>Owner</w:t>
      </w:r>
      <w:r w:rsidRPr="00254BA6">
        <w:rPr>
          <w:rFonts w:asciiTheme="minorHAnsi" w:hAnsiTheme="minorHAnsi" w:cstheme="minorHAnsi"/>
        </w:rPr>
        <w:t xml:space="preserve"> along with a request for approval.</w:t>
      </w:r>
    </w:p>
    <w:p w14:paraId="5E8D3A96" w14:textId="65737DF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also carry out a survey to establish the elevations of the existing bridge deck along the existing bridge deck joints and the elevations of the underside of deck or girders at bearing locations prior to jacking the structure. The survey results shall be submitted to the </w:t>
      </w:r>
      <w:r w:rsidR="0097457E">
        <w:rPr>
          <w:rFonts w:asciiTheme="minorHAnsi" w:hAnsiTheme="minorHAnsi" w:cstheme="minorHAnsi"/>
        </w:rPr>
        <w:t>Owner</w:t>
      </w:r>
      <w:r w:rsidRPr="00254BA6">
        <w:rPr>
          <w:rFonts w:asciiTheme="minorHAnsi" w:hAnsiTheme="minorHAnsi" w:cstheme="minorHAnsi"/>
        </w:rPr>
        <w:t>, prior to jacking, for information purposes only.</w:t>
      </w:r>
    </w:p>
    <w:p w14:paraId="6B0D7BAF"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ensure that the existing elevations of the bridge deck, measured before the jacking operation, or the required elevations specified in the Contract Documents are matched after the bearings are replaced and the jacking operation is completed. If the elevations of the bridge deck after the completion of the jacking operation differ from the elevations obtained in the pre-construction survey or those specified on the Contract Documents, the Contractor shall reinstate the bridge deck and </w:t>
      </w:r>
      <w:r w:rsidRPr="00254BA6">
        <w:rPr>
          <w:rFonts w:asciiTheme="minorHAnsi" w:hAnsiTheme="minorHAnsi" w:cstheme="minorHAnsi"/>
        </w:rPr>
        <w:lastRenderedPageBreak/>
        <w:t xml:space="preserve">girders to the original elevations, or to the new elevations specified in the Contract Documents, as required. </w:t>
      </w:r>
    </w:p>
    <w:p w14:paraId="7F4EE327"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922.07.08.02 </w:t>
      </w:r>
      <w:r w:rsidRPr="00254BA6">
        <w:rPr>
          <w:rFonts w:asciiTheme="minorHAnsi" w:hAnsiTheme="minorHAnsi" w:cstheme="minorHAnsi"/>
        </w:rPr>
        <w:tab/>
        <w:t>Jacking Points and Loads</w:t>
      </w:r>
    </w:p>
    <w:p w14:paraId="106D55AB"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Jacks shall only be placed at the jacking points indicated in the Contract Documents. The Contractor shall use jacks with a rated capacity of no less than 200% of the reaction loads specified on the Drawings. Shims and blocking used to support the jacks shall also be designed for 200% of the reaction load specified on the Drawings.</w:t>
      </w:r>
    </w:p>
    <w:p w14:paraId="4D7C3665"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922.07.08.03 </w:t>
      </w:r>
      <w:r w:rsidRPr="00254BA6">
        <w:rPr>
          <w:rFonts w:asciiTheme="minorHAnsi" w:hAnsiTheme="minorHAnsi" w:cstheme="minorHAnsi"/>
        </w:rPr>
        <w:tab/>
        <w:t>Jacking Operations</w:t>
      </w:r>
    </w:p>
    <w:p w14:paraId="313FA027"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Prior to jacking, the Contractor shall ensure that all existing expansion joints are free to move vertically. Bolts securing the handrail posts to the parapet walls, if present, shall be loosened to permit jacking without damaging the handrails. </w:t>
      </w:r>
    </w:p>
    <w:p w14:paraId="70EFBB60" w14:textId="3CE5A74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Contractor shall inform the </w:t>
      </w:r>
      <w:r w:rsidR="0097457E">
        <w:rPr>
          <w:rFonts w:asciiTheme="minorHAnsi" w:hAnsiTheme="minorHAnsi" w:cstheme="minorHAnsi"/>
        </w:rPr>
        <w:t>Owner</w:t>
      </w:r>
      <w:r w:rsidRPr="00254BA6">
        <w:rPr>
          <w:rFonts w:asciiTheme="minorHAnsi" w:hAnsiTheme="minorHAnsi" w:cstheme="minorHAnsi"/>
        </w:rPr>
        <w:t xml:space="preserve"> in writing a minimum of three (3) Working Days prior to the commencement of the jacking operations. </w:t>
      </w:r>
    </w:p>
    <w:p w14:paraId="37F44F75"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Jacking operations shall be carried out under the direct supervision of a Professional Engineer. Prior to the commencement of jacking operations, the Contractor shall demonstrate the accuracy of all transducer read-outs, relative to manual measurements.</w:t>
      </w:r>
    </w:p>
    <w:p w14:paraId="3298FF77" w14:textId="07FC5A73"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lifting or lowering of the entire width of the structure shall be carried out in one</w:t>
      </w:r>
      <w:r w:rsidR="00E64A8E">
        <w:rPr>
          <w:rFonts w:asciiTheme="minorHAnsi" w:hAnsiTheme="minorHAnsi" w:cstheme="minorHAnsi"/>
        </w:rPr>
        <w:t xml:space="preserve"> (1)</w:t>
      </w:r>
      <w:r w:rsidRPr="00254BA6">
        <w:rPr>
          <w:rFonts w:asciiTheme="minorHAnsi" w:hAnsiTheme="minorHAnsi" w:cstheme="minorHAnsi"/>
        </w:rPr>
        <w:t xml:space="preserve"> uniform and synchronized operation. Jacks shall be interconnected through a manifold system to provide a uniform lift at all jacking locations. </w:t>
      </w:r>
    </w:p>
    <w:p w14:paraId="328D4868"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At no time during the lifting or lowering of the structure shall the difference between any two (2) jacking points be greater than 3 mm as measured at the center line of the bearings. </w:t>
      </w:r>
    </w:p>
    <w:p w14:paraId="711F7EE4" w14:textId="7F766B3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lift at each jacking point shall be monitored continuously during the jacking operation. The maximum lift for all jacking points shall be 3 mm above the final jacking elevation, </w:t>
      </w:r>
      <w:r w:rsidR="00426DCE">
        <w:rPr>
          <w:rFonts w:asciiTheme="minorHAnsi" w:hAnsiTheme="minorHAnsi" w:cstheme="minorHAnsi"/>
        </w:rPr>
        <w:t>unless</w:t>
      </w:r>
      <w:r w:rsidR="00E12FD9">
        <w:rPr>
          <w:rFonts w:asciiTheme="minorHAnsi" w:hAnsiTheme="minorHAnsi" w:cstheme="minorHAnsi"/>
        </w:rPr>
        <w:t xml:space="preserve"> </w:t>
      </w:r>
      <w:r w:rsidR="00E621D2">
        <w:rPr>
          <w:rFonts w:asciiTheme="minorHAnsi" w:hAnsiTheme="minorHAnsi" w:cstheme="minorHAnsi"/>
        </w:rPr>
        <w:t>indicate</w:t>
      </w:r>
      <w:r w:rsidR="00E12FD9">
        <w:rPr>
          <w:rFonts w:asciiTheme="minorHAnsi" w:hAnsiTheme="minorHAnsi" w:cstheme="minorHAnsi"/>
        </w:rPr>
        <w:t xml:space="preserve">d </w:t>
      </w:r>
      <w:r w:rsidR="004C2B7A" w:rsidRPr="00254BA6">
        <w:rPr>
          <w:rFonts w:asciiTheme="minorHAnsi" w:hAnsiTheme="minorHAnsi" w:cstheme="minorHAnsi"/>
        </w:rPr>
        <w:t xml:space="preserve">otherwise </w:t>
      </w:r>
      <w:r w:rsidRPr="00254BA6">
        <w:rPr>
          <w:rFonts w:asciiTheme="minorHAnsi" w:hAnsiTheme="minorHAnsi" w:cstheme="minorHAnsi"/>
        </w:rPr>
        <w:t xml:space="preserve">in the Contract Documents. </w:t>
      </w:r>
    </w:p>
    <w:p w14:paraId="6053EB1C"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922.07.08.04 </w:t>
      </w:r>
      <w:r w:rsidRPr="00254BA6">
        <w:rPr>
          <w:rFonts w:asciiTheme="minorHAnsi" w:hAnsiTheme="minorHAnsi" w:cstheme="minorHAnsi"/>
        </w:rPr>
        <w:tab/>
        <w:t xml:space="preserve">Temporary Supports </w:t>
      </w:r>
    </w:p>
    <w:p w14:paraId="0E6F7BCC"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Unless specified elsewhere in the Contract Documents, traffic shall not be permitted on, or below, a bridge undergoing jacking. The bridge superstructure shall not be supported on hydraulic jacks for a period longer than that permitted on the jacking drawings, and in no case longer than twelve (12) hours. </w:t>
      </w:r>
    </w:p>
    <w:p w14:paraId="65ED06CA" w14:textId="622992AE"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When the required lift for all jacking points has been achieved and the bearings have been released, temporary supports such as blocking and shimming shall be placed to support the bridge. The jacks shall then be lowered in one</w:t>
      </w:r>
      <w:r w:rsidR="00E64A8E">
        <w:rPr>
          <w:rFonts w:asciiTheme="minorHAnsi" w:hAnsiTheme="minorHAnsi" w:cstheme="minorHAnsi"/>
        </w:rPr>
        <w:t xml:space="preserve"> (1)</w:t>
      </w:r>
      <w:r w:rsidRPr="00254BA6">
        <w:rPr>
          <w:rFonts w:asciiTheme="minorHAnsi" w:hAnsiTheme="minorHAnsi" w:cstheme="minorHAnsi"/>
        </w:rPr>
        <w:t xml:space="preserve"> synchronized operation </w:t>
      </w:r>
      <w:r w:rsidRPr="00254BA6">
        <w:rPr>
          <w:rFonts w:asciiTheme="minorHAnsi" w:hAnsiTheme="minorHAnsi" w:cstheme="minorHAnsi"/>
        </w:rPr>
        <w:lastRenderedPageBreak/>
        <w:t>while maintaining the maximum allowable difference between any two (2) jacking points of 3 mm.</w:t>
      </w:r>
    </w:p>
    <w:p w14:paraId="512A70B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jacks loads shall be transferred to structural blocks and then the jacks released prior to the commencement of bearing seat reconstruction or bearing replacement work.</w:t>
      </w:r>
    </w:p>
    <w:p w14:paraId="6433D814" w14:textId="397DEF74"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superstructure shall not be left on the blocks and shims for more than fifteen (15) Days</w:t>
      </w:r>
      <w:r w:rsidR="00367AB4">
        <w:rPr>
          <w:rFonts w:asciiTheme="minorHAnsi" w:hAnsiTheme="minorHAnsi" w:cstheme="minorHAnsi"/>
        </w:rPr>
        <w:t>, unless indicated</w:t>
      </w:r>
      <w:r w:rsidRPr="00254BA6">
        <w:rPr>
          <w:rFonts w:asciiTheme="minorHAnsi" w:hAnsiTheme="minorHAnsi" w:cstheme="minorHAnsi"/>
        </w:rPr>
        <w:t xml:space="preserve"> otherwise in the Contract Documents. </w:t>
      </w:r>
    </w:p>
    <w:p w14:paraId="33F553CE"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922.07.08.05 </w:t>
      </w:r>
      <w:r w:rsidRPr="00254BA6">
        <w:rPr>
          <w:rFonts w:asciiTheme="minorHAnsi" w:hAnsiTheme="minorHAnsi" w:cstheme="minorHAnsi"/>
        </w:rPr>
        <w:tab/>
        <w:t>Post-Jacking Survey</w:t>
      </w:r>
    </w:p>
    <w:p w14:paraId="659CC5D3" w14:textId="6E528F00"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Immediately after the structure has been jacked, and prior to the bearing seats being reconstructed, the underside of the superstructure that will be in contact with the new bearings shall be surveyed. The survey shall include the four (4) corners in contact with the bearings and at least one</w:t>
      </w:r>
      <w:r w:rsidR="00E64A8E">
        <w:rPr>
          <w:rFonts w:asciiTheme="minorHAnsi" w:hAnsiTheme="minorHAnsi" w:cstheme="minorHAnsi"/>
        </w:rPr>
        <w:t xml:space="preserve"> (1)</w:t>
      </w:r>
      <w:r w:rsidRPr="00254BA6">
        <w:rPr>
          <w:rFonts w:asciiTheme="minorHAnsi" w:hAnsiTheme="minorHAnsi" w:cstheme="minorHAnsi"/>
        </w:rPr>
        <w:t xml:space="preserve"> point in the middle. Data from the survey shall be forwarded to the </w:t>
      </w:r>
      <w:r w:rsidR="0097457E">
        <w:rPr>
          <w:rFonts w:asciiTheme="minorHAnsi" w:hAnsiTheme="minorHAnsi" w:cstheme="minorHAnsi"/>
        </w:rPr>
        <w:t>Owner</w:t>
      </w:r>
      <w:r w:rsidRPr="00254BA6">
        <w:rPr>
          <w:rFonts w:asciiTheme="minorHAnsi" w:hAnsiTheme="minorHAnsi" w:cstheme="minorHAnsi"/>
        </w:rPr>
        <w:t xml:space="preserve"> to determine if adjustments to the design are required. </w:t>
      </w:r>
    </w:p>
    <w:p w14:paraId="4A5E0E23"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922.07.08.06 </w:t>
      </w:r>
      <w:r w:rsidRPr="00254BA6">
        <w:rPr>
          <w:rFonts w:asciiTheme="minorHAnsi" w:hAnsiTheme="minorHAnsi" w:cstheme="minorHAnsi"/>
        </w:rPr>
        <w:tab/>
        <w:t xml:space="preserve">Lowering of the Superstructure </w:t>
      </w:r>
    </w:p>
    <w:p w14:paraId="1551306E" w14:textId="4D6B65ED"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Where jacking of the superstructure is accompanied by rehabilitation of bearing seats, the superstructure may be jacked again for the removal of the structural blocks, but only after the concrete in the bearing seats has reached 75% of its design strength. The jacks shall then be lowered in one</w:t>
      </w:r>
      <w:r w:rsidR="00E64A8E">
        <w:rPr>
          <w:rFonts w:asciiTheme="minorHAnsi" w:hAnsiTheme="minorHAnsi" w:cstheme="minorHAnsi"/>
        </w:rPr>
        <w:t xml:space="preserve"> (1)</w:t>
      </w:r>
      <w:r w:rsidRPr="00254BA6">
        <w:rPr>
          <w:rFonts w:asciiTheme="minorHAnsi" w:hAnsiTheme="minorHAnsi" w:cstheme="minorHAnsi"/>
        </w:rPr>
        <w:t xml:space="preserve"> synchronized operation, while maintaining the maximum allowable difference between any two (2) jacking points of 3 mm, and the superstructure shall be released onto the bearings.</w:t>
      </w:r>
    </w:p>
    <w:p w14:paraId="66BBAC06"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922.07.08.07 </w:t>
      </w:r>
      <w:r w:rsidRPr="00254BA6">
        <w:rPr>
          <w:rFonts w:asciiTheme="minorHAnsi" w:hAnsiTheme="minorHAnsi" w:cstheme="minorHAnsi"/>
        </w:rPr>
        <w:tab/>
        <w:t>Bearing Contact</w:t>
      </w:r>
    </w:p>
    <w:p w14:paraId="48C347A2" w14:textId="326CC45C"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bearings shall have uniform and full contact at the top and bottom. If any of the bearings are not properly seated, the bridge shall be jacked up again and remedial work performed, as directed by a Professional Engineer who is otherwise acceptable to the </w:t>
      </w:r>
      <w:r w:rsidR="0097457E">
        <w:rPr>
          <w:rFonts w:asciiTheme="minorHAnsi" w:hAnsiTheme="minorHAnsi" w:cstheme="minorHAnsi"/>
        </w:rPr>
        <w:t>Owner</w:t>
      </w:r>
      <w:r w:rsidRPr="00254BA6">
        <w:rPr>
          <w:rFonts w:asciiTheme="minorHAnsi" w:hAnsiTheme="minorHAnsi" w:cstheme="minorHAnsi"/>
        </w:rPr>
        <w:t>, until all</w:t>
      </w:r>
      <w:r w:rsidR="00E64A8E">
        <w:rPr>
          <w:rFonts w:asciiTheme="minorHAnsi" w:hAnsiTheme="minorHAnsi" w:cstheme="minorHAnsi"/>
        </w:rPr>
        <w:t xml:space="preserve"> of</w:t>
      </w:r>
      <w:r w:rsidRPr="00254BA6">
        <w:rPr>
          <w:rFonts w:asciiTheme="minorHAnsi" w:hAnsiTheme="minorHAnsi" w:cstheme="minorHAnsi"/>
        </w:rPr>
        <w:t xml:space="preserve"> the bearings have full contact and the superstructure is uniformly supported. Details of proposed methodology, equipment and materials for the remedial work shall be submitted to the </w:t>
      </w:r>
      <w:r w:rsidR="0097457E">
        <w:rPr>
          <w:rFonts w:asciiTheme="minorHAnsi" w:hAnsiTheme="minorHAnsi" w:cstheme="minorHAnsi"/>
        </w:rPr>
        <w:t>Owner</w:t>
      </w:r>
      <w:r w:rsidRPr="00254BA6">
        <w:rPr>
          <w:rFonts w:asciiTheme="minorHAnsi" w:hAnsiTheme="minorHAnsi" w:cstheme="minorHAnsi"/>
        </w:rPr>
        <w:t xml:space="preserve"> for approval prior to carrying out the remedial work. </w:t>
      </w:r>
    </w:p>
    <w:p w14:paraId="069FE972"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922.07.08.08 </w:t>
      </w:r>
      <w:r w:rsidRPr="00254BA6">
        <w:rPr>
          <w:rFonts w:asciiTheme="minorHAnsi" w:hAnsiTheme="minorHAnsi" w:cstheme="minorHAnsi"/>
        </w:rPr>
        <w:tab/>
        <w:t>Reinstatement of Structure and Components</w:t>
      </w:r>
    </w:p>
    <w:p w14:paraId="3FCB7ADA"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Anchor holes shall be filled with non-shrink grout finished flush with, and matching the colour of, the surrounding concrete. No metal components of the jacking system shall be embedded permanently in concrete with less than 40 mm of cover.</w:t>
      </w:r>
    </w:p>
    <w:p w14:paraId="7C34DF20"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All expansion joint and handrail components removed or loosened to facilitate jacking shall be reinstated. </w:t>
      </w:r>
    </w:p>
    <w:p w14:paraId="1360B7FA"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922.07.08.09 </w:t>
      </w:r>
      <w:r w:rsidRPr="00254BA6">
        <w:rPr>
          <w:rFonts w:asciiTheme="minorHAnsi" w:hAnsiTheme="minorHAnsi" w:cstheme="minorHAnsi"/>
        </w:rPr>
        <w:tab/>
        <w:t>Certificate of Conformance upon Completion of the Work</w:t>
      </w:r>
    </w:p>
    <w:p w14:paraId="007EB449" w14:textId="32D28C9D"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lastRenderedPageBreak/>
        <w:t xml:space="preserve">A completed Certificate of Conformance shall be submitted to the </w:t>
      </w:r>
      <w:r w:rsidR="0097457E">
        <w:rPr>
          <w:rFonts w:asciiTheme="minorHAnsi" w:hAnsiTheme="minorHAnsi" w:cstheme="minorHAnsi"/>
        </w:rPr>
        <w:t>Owner</w:t>
      </w:r>
      <w:r w:rsidRPr="00254BA6">
        <w:rPr>
          <w:rFonts w:asciiTheme="minorHAnsi" w:hAnsiTheme="minorHAnsi" w:cstheme="minorHAnsi"/>
        </w:rPr>
        <w:t xml:space="preserve"> upon completion of the Work. </w:t>
      </w:r>
    </w:p>
    <w:p w14:paraId="17D70C6B"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922.10 Basis of Payment</w:t>
      </w:r>
      <w:r w:rsidRPr="00254BA6">
        <w:rPr>
          <w:rFonts w:asciiTheme="minorHAnsi" w:hAnsiTheme="minorHAnsi" w:cstheme="minorHAnsi"/>
        </w:rPr>
        <w:t xml:space="preserve"> is amended by the addition of the following:</w:t>
      </w:r>
    </w:p>
    <w:p w14:paraId="30042BAE"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922.10.02 </w:t>
      </w:r>
      <w:r w:rsidRPr="00254BA6">
        <w:rPr>
          <w:rFonts w:asciiTheme="minorHAnsi" w:hAnsiTheme="minorHAnsi" w:cstheme="minorHAnsi"/>
        </w:rPr>
        <w:tab/>
        <w:t>Jacking of Superstructure - Item</w:t>
      </w:r>
    </w:p>
    <w:p w14:paraId="2B0C8A24" w14:textId="2A381AC2"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materials necessary to complete th</w:t>
      </w:r>
      <w:r>
        <w:rPr>
          <w:rFonts w:asciiTheme="minorHAnsi" w:hAnsiTheme="minorHAnsi" w:cstheme="minorHAnsi"/>
        </w:rPr>
        <w:t>e</w:t>
      </w:r>
      <w:r w:rsidRPr="00254BA6">
        <w:rPr>
          <w:rFonts w:asciiTheme="minorHAnsi" w:hAnsiTheme="minorHAnsi" w:cstheme="minorHAnsi"/>
        </w:rPr>
        <w:t xml:space="preserve"> work as specified. Payment </w:t>
      </w:r>
      <w:r w:rsidR="00E64A8E">
        <w:rPr>
          <w:rFonts w:asciiTheme="minorHAnsi" w:hAnsiTheme="minorHAnsi" w:cstheme="minorHAnsi"/>
        </w:rPr>
        <w:t>wi</w:t>
      </w:r>
      <w:r w:rsidRPr="00254BA6">
        <w:rPr>
          <w:rFonts w:asciiTheme="minorHAnsi" w:hAnsiTheme="minorHAnsi" w:cstheme="minorHAnsi"/>
        </w:rPr>
        <w:t>ll be made as follows:</w:t>
      </w:r>
    </w:p>
    <w:p w14:paraId="1B1C53B2" w14:textId="1E267FE8" w:rsidR="007526B2" w:rsidRPr="00254BA6" w:rsidRDefault="007526B2" w:rsidP="007526B2">
      <w:pPr>
        <w:pStyle w:val="TRNSpecIndentBullets"/>
        <w:rPr>
          <w:rFonts w:asciiTheme="minorHAnsi" w:hAnsiTheme="minorHAnsi" w:cstheme="minorHAnsi"/>
        </w:rPr>
      </w:pPr>
      <w:r w:rsidRPr="00254BA6">
        <w:rPr>
          <w:rFonts w:asciiTheme="minorHAnsi" w:hAnsiTheme="minorHAnsi" w:cstheme="minorHAnsi"/>
        </w:rPr>
        <w:t xml:space="preserve">25% </w:t>
      </w:r>
      <w:r w:rsidR="00E64A8E">
        <w:rPr>
          <w:rFonts w:asciiTheme="minorHAnsi" w:hAnsiTheme="minorHAnsi" w:cstheme="minorHAnsi"/>
        </w:rPr>
        <w:t xml:space="preserve">of the lump sum price </w:t>
      </w:r>
      <w:r w:rsidRPr="00254BA6">
        <w:rPr>
          <w:rFonts w:asciiTheme="minorHAnsi" w:hAnsiTheme="minorHAnsi" w:cstheme="minorHAnsi"/>
        </w:rPr>
        <w:t xml:space="preserve">upon </w:t>
      </w:r>
      <w:r w:rsidR="00E64A8E">
        <w:rPr>
          <w:rFonts w:asciiTheme="minorHAnsi" w:hAnsiTheme="minorHAnsi" w:cstheme="minorHAnsi"/>
        </w:rPr>
        <w:t>satisfactory</w:t>
      </w:r>
      <w:r w:rsidRPr="00254BA6">
        <w:rPr>
          <w:rFonts w:asciiTheme="minorHAnsi" w:hAnsiTheme="minorHAnsi" w:cstheme="minorHAnsi"/>
        </w:rPr>
        <w:t xml:space="preserve"> installation of the jacking </w:t>
      </w:r>
      <w:r w:rsidR="005B31AE">
        <w:rPr>
          <w:rFonts w:asciiTheme="minorHAnsi" w:hAnsiTheme="minorHAnsi" w:cstheme="minorHAnsi"/>
        </w:rPr>
        <w:t>system</w:t>
      </w:r>
      <w:r w:rsidRPr="00254BA6">
        <w:rPr>
          <w:rFonts w:asciiTheme="minorHAnsi" w:hAnsiTheme="minorHAnsi" w:cstheme="minorHAnsi"/>
        </w:rPr>
        <w:t xml:space="preserve"> </w:t>
      </w:r>
    </w:p>
    <w:p w14:paraId="28C38FDF" w14:textId="509621AA" w:rsidR="007526B2" w:rsidRDefault="007526B2" w:rsidP="00E64A8E">
      <w:pPr>
        <w:pStyle w:val="TRNSpecIndentBullets"/>
        <w:contextualSpacing w:val="0"/>
        <w:rPr>
          <w:rFonts w:asciiTheme="minorHAnsi" w:hAnsiTheme="minorHAnsi" w:cstheme="minorHAnsi"/>
        </w:rPr>
      </w:pPr>
      <w:r w:rsidRPr="00254BA6">
        <w:rPr>
          <w:rFonts w:asciiTheme="minorHAnsi" w:hAnsiTheme="minorHAnsi" w:cstheme="minorHAnsi"/>
        </w:rPr>
        <w:t>75%</w:t>
      </w:r>
      <w:r w:rsidR="00E64A8E">
        <w:rPr>
          <w:rFonts w:asciiTheme="minorHAnsi" w:hAnsiTheme="minorHAnsi" w:cstheme="minorHAnsi"/>
        </w:rPr>
        <w:t xml:space="preserve"> of the lump sum price</w:t>
      </w:r>
      <w:r w:rsidRPr="00254BA6">
        <w:rPr>
          <w:rFonts w:asciiTheme="minorHAnsi" w:hAnsiTheme="minorHAnsi" w:cstheme="minorHAnsi"/>
        </w:rPr>
        <w:t xml:space="preserve"> upon </w:t>
      </w:r>
      <w:r w:rsidR="00EB2B87">
        <w:rPr>
          <w:rFonts w:asciiTheme="minorHAnsi" w:hAnsiTheme="minorHAnsi" w:cstheme="minorHAnsi"/>
        </w:rPr>
        <w:t>satisfactory completion</w:t>
      </w:r>
      <w:r w:rsidRPr="00254BA6">
        <w:rPr>
          <w:rFonts w:asciiTheme="minorHAnsi" w:hAnsiTheme="minorHAnsi" w:cstheme="minorHAnsi"/>
        </w:rPr>
        <w:t xml:space="preserve"> of </w:t>
      </w:r>
      <w:r w:rsidR="005B31AE">
        <w:rPr>
          <w:rFonts w:asciiTheme="minorHAnsi" w:hAnsiTheme="minorHAnsi" w:cstheme="minorHAnsi"/>
        </w:rPr>
        <w:t>all</w:t>
      </w:r>
      <w:r w:rsidRPr="00254BA6">
        <w:rPr>
          <w:rFonts w:asciiTheme="minorHAnsi" w:hAnsiTheme="minorHAnsi" w:cstheme="minorHAnsi"/>
        </w:rPr>
        <w:t xml:space="preserve"> jacking work</w:t>
      </w:r>
    </w:p>
    <w:p w14:paraId="42F3789E" w14:textId="0C40EC71" w:rsidR="00E64A8E" w:rsidRPr="00254BA6" w:rsidRDefault="00E64A8E" w:rsidP="00E64A8E">
      <w:pPr>
        <w:pStyle w:val="TRNSpecIndentBullets"/>
        <w:numPr>
          <w:ilvl w:val="0"/>
          <w:numId w:val="0"/>
        </w:numPr>
        <w:ind w:left="720"/>
        <w:rPr>
          <w:rFonts w:asciiTheme="minorHAnsi" w:hAnsiTheme="minorHAnsi" w:cstheme="minorHAnsi"/>
        </w:rPr>
      </w:pPr>
      <w:r w:rsidRPr="00E64A8E">
        <w:rPr>
          <w:rFonts w:asciiTheme="minorHAnsi" w:hAnsiTheme="minorHAnsi" w:cstheme="minorHAnsi"/>
        </w:rPr>
        <w:t>The total amount paid under this item shall not exceed 100% of the lump sum price for this item</w:t>
      </w:r>
      <w:r>
        <w:rPr>
          <w:rFonts w:asciiTheme="minorHAnsi" w:hAnsiTheme="minorHAnsi" w:cstheme="minorHAnsi"/>
        </w:rPr>
        <w:t>.</w:t>
      </w:r>
    </w:p>
    <w:p w14:paraId="717322AE" w14:textId="77777777" w:rsidR="007526B2" w:rsidRPr="00254BA6" w:rsidRDefault="007526B2" w:rsidP="007526B2">
      <w:pPr>
        <w:pStyle w:val="TRNSpecHeading1"/>
        <w:keepNext w:val="0"/>
        <w:rPr>
          <w:rFonts w:asciiTheme="minorHAnsi" w:hAnsiTheme="minorHAnsi" w:cstheme="minorHAnsi"/>
        </w:rPr>
      </w:pPr>
      <w:bookmarkStart w:id="33" w:name="_Toc39047169"/>
      <w:r w:rsidRPr="00254BA6">
        <w:rPr>
          <w:rFonts w:asciiTheme="minorHAnsi" w:hAnsiTheme="minorHAnsi" w:cstheme="minorHAnsi"/>
        </w:rPr>
        <w:t>Item S029</w:t>
      </w:r>
      <w:r w:rsidRPr="00254BA6">
        <w:rPr>
          <w:rFonts w:asciiTheme="minorHAnsi" w:hAnsiTheme="minorHAnsi" w:cstheme="minorHAnsi"/>
        </w:rPr>
        <w:tab/>
        <w:t>Scarifying</w:t>
      </w:r>
      <w:bookmarkEnd w:id="33"/>
    </w:p>
    <w:p w14:paraId="69066C66" w14:textId="77777777" w:rsidR="007526B2" w:rsidRPr="00254BA6" w:rsidRDefault="007526B2" w:rsidP="007526B2">
      <w:pPr>
        <w:pStyle w:val="TRNSpecHeading1"/>
        <w:keepNext w:val="0"/>
        <w:rPr>
          <w:rFonts w:asciiTheme="minorHAnsi" w:hAnsiTheme="minorHAnsi" w:cstheme="minorHAnsi"/>
        </w:rPr>
      </w:pPr>
      <w:bookmarkStart w:id="34" w:name="_Toc39047170"/>
      <w:r w:rsidRPr="00254BA6">
        <w:rPr>
          <w:rFonts w:asciiTheme="minorHAnsi" w:hAnsiTheme="minorHAnsi" w:cstheme="minorHAnsi"/>
        </w:rPr>
        <w:t>Item S030</w:t>
      </w:r>
      <w:r w:rsidRPr="00254BA6">
        <w:rPr>
          <w:rFonts w:asciiTheme="minorHAnsi" w:hAnsiTheme="minorHAnsi" w:cstheme="minorHAnsi"/>
        </w:rPr>
        <w:tab/>
        <w:t>Access to Work Area, Work Platform and Scaffolding</w:t>
      </w:r>
      <w:bookmarkEnd w:id="34"/>
    </w:p>
    <w:p w14:paraId="36797EF7" w14:textId="77777777" w:rsidR="007526B2" w:rsidRPr="00254BA6" w:rsidRDefault="007526B2" w:rsidP="007526B2">
      <w:pPr>
        <w:pStyle w:val="TRNSpecHeading1"/>
        <w:keepNext w:val="0"/>
        <w:rPr>
          <w:rFonts w:asciiTheme="minorHAnsi" w:hAnsiTheme="minorHAnsi" w:cstheme="minorHAnsi"/>
        </w:rPr>
      </w:pPr>
      <w:bookmarkStart w:id="35" w:name="_Toc39047171"/>
      <w:r w:rsidRPr="00254BA6">
        <w:rPr>
          <w:rFonts w:asciiTheme="minorHAnsi" w:hAnsiTheme="minorHAnsi" w:cstheme="minorHAnsi"/>
        </w:rPr>
        <w:t>Item S031</w:t>
      </w:r>
      <w:r w:rsidRPr="00254BA6">
        <w:rPr>
          <w:rFonts w:asciiTheme="minorHAnsi" w:hAnsiTheme="minorHAnsi" w:cstheme="minorHAnsi"/>
        </w:rPr>
        <w:tab/>
        <w:t>Concrete Removal – Complete Deck</w:t>
      </w:r>
      <w:bookmarkEnd w:id="35"/>
    </w:p>
    <w:p w14:paraId="6E089182" w14:textId="77777777" w:rsidR="007526B2" w:rsidRPr="00254BA6" w:rsidRDefault="007526B2" w:rsidP="007526B2">
      <w:pPr>
        <w:pStyle w:val="TRNSpecHeading1"/>
        <w:keepNext w:val="0"/>
        <w:rPr>
          <w:rFonts w:asciiTheme="minorHAnsi" w:hAnsiTheme="minorHAnsi" w:cstheme="minorHAnsi"/>
        </w:rPr>
      </w:pPr>
      <w:bookmarkStart w:id="36" w:name="_Toc39047172"/>
      <w:r w:rsidRPr="00254BA6">
        <w:rPr>
          <w:rFonts w:asciiTheme="minorHAnsi" w:hAnsiTheme="minorHAnsi" w:cstheme="minorHAnsi"/>
        </w:rPr>
        <w:t>Item S032</w:t>
      </w:r>
      <w:r w:rsidRPr="00254BA6">
        <w:rPr>
          <w:rFonts w:asciiTheme="minorHAnsi" w:hAnsiTheme="minorHAnsi" w:cstheme="minorHAnsi"/>
        </w:rPr>
        <w:tab/>
        <w:t>Concrete Removal – Deck Joint Assemblies</w:t>
      </w:r>
      <w:bookmarkEnd w:id="36"/>
    </w:p>
    <w:p w14:paraId="59C328E1" w14:textId="77777777" w:rsidR="007526B2" w:rsidRPr="00254BA6" w:rsidRDefault="007526B2" w:rsidP="007526B2">
      <w:pPr>
        <w:pStyle w:val="TRNSpecHeading1"/>
        <w:keepNext w:val="0"/>
        <w:rPr>
          <w:rFonts w:asciiTheme="minorHAnsi" w:hAnsiTheme="minorHAnsi" w:cstheme="minorHAnsi"/>
        </w:rPr>
      </w:pPr>
      <w:bookmarkStart w:id="37" w:name="_Toc39047173"/>
      <w:r w:rsidRPr="00254BA6">
        <w:rPr>
          <w:rFonts w:asciiTheme="minorHAnsi" w:hAnsiTheme="minorHAnsi" w:cstheme="minorHAnsi"/>
        </w:rPr>
        <w:t>Item S033</w:t>
      </w:r>
      <w:r w:rsidRPr="00254BA6">
        <w:rPr>
          <w:rFonts w:asciiTheme="minorHAnsi" w:hAnsiTheme="minorHAnsi" w:cstheme="minorHAnsi"/>
        </w:rPr>
        <w:tab/>
        <w:t>Concrete Removal – Full Depth</w:t>
      </w:r>
      <w:bookmarkEnd w:id="37"/>
    </w:p>
    <w:p w14:paraId="2F0414EF" w14:textId="77777777" w:rsidR="007526B2" w:rsidRPr="00254BA6" w:rsidRDefault="007526B2" w:rsidP="007526B2">
      <w:pPr>
        <w:pStyle w:val="TRNSpecHeading1"/>
        <w:keepNext w:val="0"/>
        <w:rPr>
          <w:rFonts w:asciiTheme="minorHAnsi" w:hAnsiTheme="minorHAnsi" w:cstheme="minorHAnsi"/>
        </w:rPr>
      </w:pPr>
      <w:bookmarkStart w:id="38" w:name="_Toc39047174"/>
      <w:r w:rsidRPr="00254BA6">
        <w:rPr>
          <w:rFonts w:asciiTheme="minorHAnsi" w:hAnsiTheme="minorHAnsi" w:cstheme="minorHAnsi"/>
        </w:rPr>
        <w:t>Item S034</w:t>
      </w:r>
      <w:r w:rsidRPr="00254BA6">
        <w:rPr>
          <w:rFonts w:asciiTheme="minorHAnsi" w:hAnsiTheme="minorHAnsi" w:cstheme="minorHAnsi"/>
        </w:rPr>
        <w:tab/>
        <w:t>Concrete Removal – Partial Depth Type A</w:t>
      </w:r>
      <w:bookmarkEnd w:id="38"/>
    </w:p>
    <w:p w14:paraId="4AA3DC75" w14:textId="77777777" w:rsidR="007526B2" w:rsidRPr="00254BA6" w:rsidRDefault="007526B2" w:rsidP="007526B2">
      <w:pPr>
        <w:pStyle w:val="TRNSpecHeading1"/>
        <w:keepNext w:val="0"/>
        <w:rPr>
          <w:rFonts w:asciiTheme="minorHAnsi" w:hAnsiTheme="minorHAnsi" w:cstheme="minorHAnsi"/>
        </w:rPr>
      </w:pPr>
      <w:bookmarkStart w:id="39" w:name="_Toc39047175"/>
      <w:r w:rsidRPr="00254BA6">
        <w:rPr>
          <w:rFonts w:asciiTheme="minorHAnsi" w:hAnsiTheme="minorHAnsi" w:cstheme="minorHAnsi"/>
        </w:rPr>
        <w:t>Item S035</w:t>
      </w:r>
      <w:r w:rsidRPr="00254BA6">
        <w:rPr>
          <w:rFonts w:asciiTheme="minorHAnsi" w:hAnsiTheme="minorHAnsi" w:cstheme="minorHAnsi"/>
        </w:rPr>
        <w:tab/>
        <w:t>Concrete Removal – Partial Depth Type B</w:t>
      </w:r>
      <w:bookmarkEnd w:id="39"/>
    </w:p>
    <w:p w14:paraId="0B4D40DC" w14:textId="77777777" w:rsidR="007526B2" w:rsidRPr="00254BA6" w:rsidRDefault="007526B2" w:rsidP="007526B2">
      <w:pPr>
        <w:pStyle w:val="TRNSpecHeading1"/>
        <w:keepNext w:val="0"/>
        <w:rPr>
          <w:rFonts w:asciiTheme="minorHAnsi" w:hAnsiTheme="minorHAnsi" w:cstheme="minorHAnsi"/>
        </w:rPr>
      </w:pPr>
      <w:bookmarkStart w:id="40" w:name="_Toc39047176"/>
      <w:r w:rsidRPr="00254BA6">
        <w:rPr>
          <w:rFonts w:asciiTheme="minorHAnsi" w:hAnsiTheme="minorHAnsi" w:cstheme="minorHAnsi"/>
        </w:rPr>
        <w:t>Item S036</w:t>
      </w:r>
      <w:r w:rsidRPr="00254BA6">
        <w:rPr>
          <w:rFonts w:asciiTheme="minorHAnsi" w:hAnsiTheme="minorHAnsi" w:cstheme="minorHAnsi"/>
        </w:rPr>
        <w:tab/>
        <w:t>Concrete Removal – Partial Depth Type C</w:t>
      </w:r>
      <w:bookmarkEnd w:id="40"/>
    </w:p>
    <w:p w14:paraId="2DBDEEEC" w14:textId="77777777" w:rsidR="007526B2" w:rsidRPr="00254BA6" w:rsidRDefault="007526B2" w:rsidP="007526B2">
      <w:pPr>
        <w:pStyle w:val="TRNSpecHeading1"/>
        <w:keepNext w:val="0"/>
        <w:rPr>
          <w:rFonts w:asciiTheme="minorHAnsi" w:hAnsiTheme="minorHAnsi" w:cstheme="minorHAnsi"/>
        </w:rPr>
      </w:pPr>
      <w:bookmarkStart w:id="41" w:name="_Toc39047177"/>
      <w:r w:rsidRPr="00254BA6">
        <w:rPr>
          <w:rFonts w:asciiTheme="minorHAnsi" w:hAnsiTheme="minorHAnsi" w:cstheme="minorHAnsi"/>
        </w:rPr>
        <w:t>Item S037</w:t>
      </w:r>
      <w:r w:rsidRPr="00254BA6">
        <w:rPr>
          <w:rFonts w:asciiTheme="minorHAnsi" w:hAnsiTheme="minorHAnsi" w:cstheme="minorHAnsi"/>
        </w:rPr>
        <w:tab/>
        <w:t>Concrete Removal – Structural Component</w:t>
      </w:r>
      <w:bookmarkEnd w:id="41"/>
    </w:p>
    <w:p w14:paraId="6A8393A5"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928 (Apr 2019) as amended by the following:</w:t>
      </w:r>
    </w:p>
    <w:p w14:paraId="54C41ED2"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928.07.07.01 General</w:t>
      </w:r>
      <w:r w:rsidRPr="00254BA6">
        <w:rPr>
          <w:rFonts w:asciiTheme="minorHAnsi" w:hAnsiTheme="minorHAnsi" w:cstheme="minorHAnsi"/>
        </w:rPr>
        <w:t xml:space="preserve"> is amended by the addition of the following:</w:t>
      </w:r>
    </w:p>
    <w:p w14:paraId="02DF3E20" w14:textId="27C78C4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Extreme care must be taken to prevent overbreaking the concrete beyond the limits of removal. Any overbreak shall be made good by the Contractor at its own expense to the satisfaction of the </w:t>
      </w:r>
      <w:r w:rsidR="0097457E">
        <w:rPr>
          <w:rFonts w:asciiTheme="minorHAnsi" w:hAnsiTheme="minorHAnsi" w:cstheme="minorHAnsi"/>
        </w:rPr>
        <w:t>Owner</w:t>
      </w:r>
      <w:r w:rsidRPr="00254BA6">
        <w:rPr>
          <w:rFonts w:asciiTheme="minorHAnsi" w:hAnsiTheme="minorHAnsi" w:cstheme="minorHAnsi"/>
        </w:rPr>
        <w:t>.</w:t>
      </w:r>
    </w:p>
    <w:p w14:paraId="495F1150"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The Contractor shall ensure that no debris from the removal operation drops below the level of the removal area or in a hazardous manner. The containment system installed shall have a heavy grade polyethylene sheet to retain all cutting water and fine debris. No water resulting from the removal operations shall be permitted to enter the watercourse, drainage ditches and sewers.</w:t>
      </w:r>
    </w:p>
    <w:p w14:paraId="5F28130A" w14:textId="77777777" w:rsidR="007526B2" w:rsidRPr="00254BA6" w:rsidRDefault="007526B2" w:rsidP="007526B2">
      <w:pPr>
        <w:pStyle w:val="TRNSpecNormal"/>
        <w:rPr>
          <w:rFonts w:asciiTheme="minorHAnsi" w:hAnsiTheme="minorHAnsi" w:cstheme="minorHAnsi"/>
        </w:rPr>
      </w:pPr>
      <w:commentRangeStart w:id="42"/>
      <w:r w:rsidRPr="00254BA6">
        <w:rPr>
          <w:rFonts w:asciiTheme="minorHAnsi" w:hAnsiTheme="minorHAnsi" w:cstheme="minorHAnsi"/>
          <w:b/>
        </w:rPr>
        <w:t xml:space="preserve">928.10.02 </w:t>
      </w:r>
      <w:r w:rsidRPr="00254BA6">
        <w:rPr>
          <w:rFonts w:asciiTheme="minorHAnsi" w:hAnsiTheme="minorHAnsi" w:cstheme="minorHAnsi"/>
        </w:rPr>
        <w:t>is amended by deleting the following:</w:t>
      </w:r>
    </w:p>
    <w:p w14:paraId="1F6F4379" w14:textId="77777777" w:rsidR="007526B2" w:rsidRPr="00254BA6" w:rsidRDefault="007526B2" w:rsidP="00D926C4">
      <w:pPr>
        <w:pStyle w:val="TRNSpecIndentBold"/>
      </w:pPr>
      <w:r w:rsidRPr="00254BA6">
        <w:t xml:space="preserve">Access to Work Area, Work Platform and Scaffolding – Item </w:t>
      </w:r>
    </w:p>
    <w:p w14:paraId="0A7C2E76" w14:textId="77777777" w:rsidR="007526B2" w:rsidRPr="00254BA6" w:rsidRDefault="007526B2" w:rsidP="007526B2">
      <w:pPr>
        <w:pStyle w:val="TRNSpecNormal"/>
        <w:rPr>
          <w:rFonts w:asciiTheme="minorHAnsi" w:hAnsiTheme="minorHAnsi" w:cstheme="minorHAnsi"/>
          <w:b/>
        </w:rPr>
      </w:pPr>
      <w:r w:rsidRPr="00254BA6">
        <w:rPr>
          <w:rFonts w:asciiTheme="minorHAnsi" w:hAnsiTheme="minorHAnsi" w:cstheme="minorHAnsi"/>
          <w:b/>
        </w:rPr>
        <w:t xml:space="preserve">928.10 Basis of Payment </w:t>
      </w:r>
      <w:r w:rsidRPr="00254BA6">
        <w:rPr>
          <w:rFonts w:asciiTheme="minorHAnsi" w:hAnsiTheme="minorHAnsi" w:cstheme="minorHAnsi"/>
        </w:rPr>
        <w:t>is amended by the addition of the following:</w:t>
      </w:r>
    </w:p>
    <w:p w14:paraId="590F0C8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lastRenderedPageBreak/>
        <w:t>928.10.03</w:t>
      </w:r>
      <w:r w:rsidRPr="00254BA6">
        <w:rPr>
          <w:rFonts w:asciiTheme="minorHAnsi" w:hAnsiTheme="minorHAnsi" w:cstheme="minorHAnsi"/>
        </w:rPr>
        <w:tab/>
        <w:t>Access to Work Area, Work Platform and Scaffolding - Item</w:t>
      </w:r>
    </w:p>
    <w:p w14:paraId="315F8E13" w14:textId="3E798C65"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materials necessary to complete th</w:t>
      </w:r>
      <w:r>
        <w:rPr>
          <w:rFonts w:asciiTheme="minorHAnsi" w:hAnsiTheme="minorHAnsi" w:cstheme="minorHAnsi"/>
        </w:rPr>
        <w:t>e</w:t>
      </w:r>
      <w:r w:rsidRPr="00254BA6">
        <w:rPr>
          <w:rFonts w:asciiTheme="minorHAnsi" w:hAnsiTheme="minorHAnsi" w:cstheme="minorHAnsi"/>
        </w:rPr>
        <w:t xml:space="preserve"> work as specified. Payment </w:t>
      </w:r>
      <w:r w:rsidR="00E64A8E">
        <w:rPr>
          <w:rFonts w:asciiTheme="minorHAnsi" w:hAnsiTheme="minorHAnsi" w:cstheme="minorHAnsi"/>
        </w:rPr>
        <w:t>wi</w:t>
      </w:r>
      <w:r w:rsidRPr="00254BA6">
        <w:rPr>
          <w:rFonts w:asciiTheme="minorHAnsi" w:hAnsiTheme="minorHAnsi" w:cstheme="minorHAnsi"/>
        </w:rPr>
        <w:t>ll be made as follows:</w:t>
      </w:r>
    </w:p>
    <w:p w14:paraId="39DA473E" w14:textId="1F8E4DC2" w:rsidR="007526B2" w:rsidRPr="00254BA6" w:rsidRDefault="007526B2" w:rsidP="007526B2">
      <w:pPr>
        <w:pStyle w:val="TRNSpecIndentBullets"/>
        <w:rPr>
          <w:rFonts w:asciiTheme="minorHAnsi" w:hAnsiTheme="minorHAnsi" w:cstheme="minorHAnsi"/>
        </w:rPr>
      </w:pPr>
      <w:r w:rsidRPr="00254BA6">
        <w:rPr>
          <w:rFonts w:asciiTheme="minorHAnsi" w:hAnsiTheme="minorHAnsi" w:cstheme="minorHAnsi"/>
        </w:rPr>
        <w:t xml:space="preserve">50% upon </w:t>
      </w:r>
      <w:r w:rsidR="00973890">
        <w:rPr>
          <w:rFonts w:asciiTheme="minorHAnsi" w:hAnsiTheme="minorHAnsi" w:cstheme="minorHAnsi"/>
        </w:rPr>
        <w:t>satisfactory</w:t>
      </w:r>
      <w:r w:rsidRPr="00254BA6">
        <w:rPr>
          <w:rFonts w:asciiTheme="minorHAnsi" w:hAnsiTheme="minorHAnsi" w:cstheme="minorHAnsi"/>
        </w:rPr>
        <w:t xml:space="preserve"> installation of the access, work platform and scaffolding</w:t>
      </w:r>
    </w:p>
    <w:p w14:paraId="7956F875" w14:textId="01070826" w:rsidR="00973890" w:rsidRPr="00973890" w:rsidRDefault="007526B2" w:rsidP="00973890">
      <w:pPr>
        <w:pStyle w:val="TRNSpecIndentBullets"/>
        <w:contextualSpacing w:val="0"/>
        <w:rPr>
          <w:rFonts w:asciiTheme="minorHAnsi" w:hAnsiTheme="minorHAnsi" w:cstheme="minorHAnsi"/>
        </w:rPr>
      </w:pPr>
      <w:r w:rsidRPr="00254BA6">
        <w:rPr>
          <w:rFonts w:asciiTheme="minorHAnsi" w:hAnsiTheme="minorHAnsi" w:cstheme="minorHAnsi"/>
        </w:rPr>
        <w:t>50% upon</w:t>
      </w:r>
      <w:r w:rsidR="00973890">
        <w:rPr>
          <w:rFonts w:asciiTheme="minorHAnsi" w:hAnsiTheme="minorHAnsi" w:cstheme="minorHAnsi"/>
        </w:rPr>
        <w:t xml:space="preserve"> satisfactory</w:t>
      </w:r>
      <w:r w:rsidRPr="00254BA6">
        <w:rPr>
          <w:rFonts w:asciiTheme="minorHAnsi" w:hAnsiTheme="minorHAnsi" w:cstheme="minorHAnsi"/>
        </w:rPr>
        <w:t xml:space="preserve"> removal of access, work platform and scaffolding</w:t>
      </w:r>
    </w:p>
    <w:p w14:paraId="01348178" w14:textId="09E0026E" w:rsidR="00973890" w:rsidRPr="00254BA6" w:rsidRDefault="00973890" w:rsidP="00973890">
      <w:pPr>
        <w:pStyle w:val="TRNSpecIndentBullets"/>
        <w:numPr>
          <w:ilvl w:val="0"/>
          <w:numId w:val="0"/>
        </w:numPr>
        <w:ind w:left="720"/>
        <w:rPr>
          <w:rFonts w:asciiTheme="minorHAnsi" w:hAnsiTheme="minorHAnsi" w:cstheme="minorHAnsi"/>
        </w:rPr>
      </w:pPr>
      <w:r w:rsidRPr="00973890">
        <w:rPr>
          <w:rFonts w:asciiTheme="minorHAnsi" w:hAnsiTheme="minorHAnsi" w:cstheme="minorHAnsi"/>
        </w:rPr>
        <w:t>The total amount paid under this item shall not exceed 100% of the lump sum price for this item.</w:t>
      </w:r>
      <w:commentRangeEnd w:id="42"/>
      <w:r w:rsidR="00352214">
        <w:rPr>
          <w:rStyle w:val="CommentReference"/>
          <w:rFonts w:asciiTheme="minorHAnsi" w:hAnsiTheme="minorHAnsi"/>
        </w:rPr>
        <w:commentReference w:id="42"/>
      </w:r>
    </w:p>
    <w:p w14:paraId="482DAA3D" w14:textId="77777777" w:rsidR="007526B2" w:rsidRPr="00254BA6" w:rsidRDefault="007526B2" w:rsidP="007526B2">
      <w:pPr>
        <w:pStyle w:val="TRNSpecHeading1"/>
        <w:keepNext w:val="0"/>
        <w:rPr>
          <w:rFonts w:asciiTheme="minorHAnsi" w:hAnsiTheme="minorHAnsi" w:cstheme="minorHAnsi"/>
        </w:rPr>
      </w:pPr>
      <w:bookmarkStart w:id="43" w:name="_Toc39047178"/>
      <w:r w:rsidRPr="00254BA6">
        <w:rPr>
          <w:rFonts w:asciiTheme="minorHAnsi" w:hAnsiTheme="minorHAnsi" w:cstheme="minorHAnsi"/>
        </w:rPr>
        <w:t>Item S038</w:t>
      </w:r>
      <w:r w:rsidRPr="00254BA6">
        <w:rPr>
          <w:rFonts w:asciiTheme="minorHAnsi" w:hAnsiTheme="minorHAnsi" w:cstheme="minorHAnsi"/>
        </w:rPr>
        <w:tab/>
        <w:t>Abrasive Blast Cleaning for Overlays</w:t>
      </w:r>
      <w:bookmarkEnd w:id="43"/>
    </w:p>
    <w:p w14:paraId="1AE8D342" w14:textId="77777777" w:rsidR="007526B2" w:rsidRPr="00254BA6" w:rsidRDefault="007526B2" w:rsidP="007526B2">
      <w:pPr>
        <w:pStyle w:val="TRNSpecHeading1"/>
        <w:keepNext w:val="0"/>
        <w:rPr>
          <w:rFonts w:asciiTheme="minorHAnsi" w:hAnsiTheme="minorHAnsi" w:cstheme="minorHAnsi"/>
        </w:rPr>
      </w:pPr>
      <w:bookmarkStart w:id="44" w:name="_Toc39047179"/>
      <w:r w:rsidRPr="00254BA6">
        <w:rPr>
          <w:rFonts w:asciiTheme="minorHAnsi" w:hAnsiTheme="minorHAnsi" w:cstheme="minorHAnsi"/>
        </w:rPr>
        <w:t>Item S039</w:t>
      </w:r>
      <w:r w:rsidRPr="00254BA6">
        <w:rPr>
          <w:rFonts w:asciiTheme="minorHAnsi" w:hAnsiTheme="minorHAnsi" w:cstheme="minorHAnsi"/>
        </w:rPr>
        <w:tab/>
        <w:t>Abrasive Blast Cleaning of Reinforcing Steel</w:t>
      </w:r>
      <w:bookmarkEnd w:id="44"/>
    </w:p>
    <w:p w14:paraId="70FD506F" w14:textId="77777777" w:rsidR="007526B2" w:rsidRPr="00254BA6" w:rsidRDefault="007526B2" w:rsidP="007526B2">
      <w:pPr>
        <w:pStyle w:val="TRNSpecHeading1"/>
        <w:keepNext w:val="0"/>
        <w:rPr>
          <w:rFonts w:asciiTheme="minorHAnsi" w:hAnsiTheme="minorHAnsi" w:cstheme="minorHAnsi"/>
        </w:rPr>
      </w:pPr>
      <w:bookmarkStart w:id="45" w:name="_Toc39047180"/>
      <w:r w:rsidRPr="00254BA6">
        <w:rPr>
          <w:rFonts w:asciiTheme="minorHAnsi" w:hAnsiTheme="minorHAnsi" w:cstheme="minorHAnsi"/>
        </w:rPr>
        <w:t>Item S040</w:t>
      </w:r>
      <w:r w:rsidRPr="00254BA6">
        <w:rPr>
          <w:rFonts w:asciiTheme="minorHAnsi" w:hAnsiTheme="minorHAnsi" w:cstheme="minorHAnsi"/>
        </w:rPr>
        <w:tab/>
        <w:t>Abrasive Blast Cleaning of Structural Streel in Contact with Concrete</w:t>
      </w:r>
      <w:bookmarkEnd w:id="45"/>
    </w:p>
    <w:p w14:paraId="41039AC6"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 xml:space="preserve">The above item(s) shall be completed in accordance with OPSS.MUNI 929 (Nov 2018). </w:t>
      </w:r>
    </w:p>
    <w:p w14:paraId="42557FDC" w14:textId="77777777" w:rsidR="007526B2" w:rsidRPr="00254BA6" w:rsidRDefault="007526B2" w:rsidP="007526B2">
      <w:pPr>
        <w:pStyle w:val="TRNSpecHeading1"/>
        <w:keepNext w:val="0"/>
        <w:rPr>
          <w:rFonts w:asciiTheme="minorHAnsi" w:hAnsiTheme="minorHAnsi" w:cstheme="minorHAnsi"/>
        </w:rPr>
      </w:pPr>
      <w:bookmarkStart w:id="46" w:name="_Toc39047181"/>
      <w:r w:rsidRPr="00254BA6">
        <w:rPr>
          <w:rFonts w:asciiTheme="minorHAnsi" w:hAnsiTheme="minorHAnsi" w:cstheme="minorHAnsi"/>
        </w:rPr>
        <w:t>Item S041</w:t>
      </w:r>
      <w:r w:rsidRPr="00254BA6">
        <w:rPr>
          <w:rFonts w:asciiTheme="minorHAnsi" w:hAnsiTheme="minorHAnsi" w:cstheme="minorHAnsi"/>
        </w:rPr>
        <w:tab/>
        <w:t>Place Concrete Overlay</w:t>
      </w:r>
      <w:bookmarkEnd w:id="46"/>
    </w:p>
    <w:p w14:paraId="65170445" w14:textId="77777777" w:rsidR="007526B2" w:rsidRPr="00254BA6" w:rsidRDefault="007526B2" w:rsidP="007526B2">
      <w:pPr>
        <w:pStyle w:val="TRNSpecHeading1"/>
        <w:keepNext w:val="0"/>
        <w:rPr>
          <w:rFonts w:asciiTheme="minorHAnsi" w:hAnsiTheme="minorHAnsi" w:cstheme="minorHAnsi"/>
        </w:rPr>
      </w:pPr>
      <w:bookmarkStart w:id="47" w:name="_Toc39047182"/>
      <w:r w:rsidRPr="00254BA6">
        <w:rPr>
          <w:rFonts w:asciiTheme="minorHAnsi" w:hAnsiTheme="minorHAnsi" w:cstheme="minorHAnsi"/>
        </w:rPr>
        <w:t>Item S042</w:t>
      </w:r>
      <w:r w:rsidRPr="00254BA6">
        <w:rPr>
          <w:rFonts w:asciiTheme="minorHAnsi" w:hAnsiTheme="minorHAnsi" w:cstheme="minorHAnsi"/>
        </w:rPr>
        <w:tab/>
        <w:t>Place Latex Modified Concrete Overlay</w:t>
      </w:r>
      <w:bookmarkEnd w:id="47"/>
    </w:p>
    <w:p w14:paraId="3F0BB3BE" w14:textId="77777777" w:rsidR="007526B2" w:rsidRPr="00254BA6" w:rsidRDefault="007526B2" w:rsidP="007526B2">
      <w:pPr>
        <w:pStyle w:val="TRNSpecHeading1"/>
        <w:keepNext w:val="0"/>
        <w:rPr>
          <w:rFonts w:asciiTheme="minorHAnsi" w:hAnsiTheme="minorHAnsi" w:cstheme="minorHAnsi"/>
        </w:rPr>
      </w:pPr>
      <w:bookmarkStart w:id="48" w:name="_Toc39047183"/>
      <w:r w:rsidRPr="00254BA6">
        <w:rPr>
          <w:rFonts w:asciiTheme="minorHAnsi" w:hAnsiTheme="minorHAnsi" w:cstheme="minorHAnsi"/>
        </w:rPr>
        <w:t>Item S043</w:t>
      </w:r>
      <w:r w:rsidRPr="00254BA6">
        <w:rPr>
          <w:rFonts w:asciiTheme="minorHAnsi" w:hAnsiTheme="minorHAnsi" w:cstheme="minorHAnsi"/>
        </w:rPr>
        <w:tab/>
        <w:t>Finish and Cure Concrete Overlay</w:t>
      </w:r>
      <w:bookmarkEnd w:id="48"/>
    </w:p>
    <w:p w14:paraId="3EFB5059" w14:textId="77777777" w:rsidR="007526B2" w:rsidRPr="00254BA6" w:rsidRDefault="007526B2" w:rsidP="007526B2">
      <w:pPr>
        <w:pStyle w:val="TRNSpecHeading1"/>
        <w:keepNext w:val="0"/>
        <w:rPr>
          <w:rFonts w:asciiTheme="minorHAnsi" w:hAnsiTheme="minorHAnsi" w:cstheme="minorHAnsi"/>
        </w:rPr>
      </w:pPr>
      <w:bookmarkStart w:id="49" w:name="_Toc39047184"/>
      <w:r w:rsidRPr="00254BA6">
        <w:rPr>
          <w:rFonts w:asciiTheme="minorHAnsi" w:hAnsiTheme="minorHAnsi" w:cstheme="minorHAnsi"/>
        </w:rPr>
        <w:t>Item S044</w:t>
      </w:r>
      <w:r w:rsidRPr="00254BA6">
        <w:rPr>
          <w:rFonts w:asciiTheme="minorHAnsi" w:hAnsiTheme="minorHAnsi" w:cstheme="minorHAnsi"/>
        </w:rPr>
        <w:tab/>
        <w:t>Finish and Cure Latex Modified Concrete Overlay</w:t>
      </w:r>
      <w:bookmarkEnd w:id="49"/>
    </w:p>
    <w:p w14:paraId="4A463562" w14:textId="77777777" w:rsidR="007526B2" w:rsidRPr="00254BA6" w:rsidRDefault="007526B2" w:rsidP="007526B2">
      <w:pPr>
        <w:pStyle w:val="TRNSpecHeading1"/>
        <w:keepNext w:val="0"/>
        <w:rPr>
          <w:rFonts w:asciiTheme="minorHAnsi" w:hAnsiTheme="minorHAnsi" w:cstheme="minorHAnsi"/>
        </w:rPr>
      </w:pPr>
      <w:bookmarkStart w:id="50" w:name="_Toc39047185"/>
      <w:r w:rsidRPr="00254BA6">
        <w:rPr>
          <w:rFonts w:asciiTheme="minorHAnsi" w:hAnsiTheme="minorHAnsi" w:cstheme="minorHAnsi"/>
        </w:rPr>
        <w:t>Item S045</w:t>
      </w:r>
      <w:r w:rsidRPr="00254BA6">
        <w:rPr>
          <w:rFonts w:asciiTheme="minorHAnsi" w:hAnsiTheme="minorHAnsi" w:cstheme="minorHAnsi"/>
        </w:rPr>
        <w:tab/>
        <w:t>Concrete Patches, Formed Surface</w:t>
      </w:r>
      <w:bookmarkEnd w:id="50"/>
    </w:p>
    <w:p w14:paraId="027ABC49" w14:textId="77777777" w:rsidR="007526B2" w:rsidRPr="00254BA6" w:rsidRDefault="007526B2" w:rsidP="007526B2">
      <w:pPr>
        <w:pStyle w:val="TRNSpecHeading1"/>
        <w:keepNext w:val="0"/>
        <w:rPr>
          <w:rFonts w:asciiTheme="minorHAnsi" w:hAnsiTheme="minorHAnsi" w:cstheme="minorHAnsi"/>
        </w:rPr>
      </w:pPr>
      <w:bookmarkStart w:id="51" w:name="_Toc39047186"/>
      <w:r w:rsidRPr="00254BA6">
        <w:rPr>
          <w:rFonts w:asciiTheme="minorHAnsi" w:hAnsiTheme="minorHAnsi" w:cstheme="minorHAnsi"/>
        </w:rPr>
        <w:t>Item S046</w:t>
      </w:r>
      <w:r w:rsidRPr="00254BA6">
        <w:rPr>
          <w:rFonts w:asciiTheme="minorHAnsi" w:hAnsiTheme="minorHAnsi" w:cstheme="minorHAnsi"/>
        </w:rPr>
        <w:tab/>
        <w:t>Concrete Patches, Unformed Surfaces</w:t>
      </w:r>
      <w:bookmarkEnd w:id="51"/>
    </w:p>
    <w:p w14:paraId="3995DB2A" w14:textId="77777777" w:rsidR="007526B2" w:rsidRPr="00254BA6" w:rsidRDefault="007526B2" w:rsidP="007526B2">
      <w:pPr>
        <w:pStyle w:val="TRNSpecHeading1"/>
        <w:keepNext w:val="0"/>
        <w:rPr>
          <w:rFonts w:asciiTheme="minorHAnsi" w:hAnsiTheme="minorHAnsi" w:cstheme="minorHAnsi"/>
        </w:rPr>
      </w:pPr>
      <w:bookmarkStart w:id="52" w:name="_Toc39047187"/>
      <w:r w:rsidRPr="00254BA6">
        <w:rPr>
          <w:rFonts w:asciiTheme="minorHAnsi" w:hAnsiTheme="minorHAnsi" w:cstheme="minorHAnsi"/>
        </w:rPr>
        <w:t>Item S047</w:t>
      </w:r>
      <w:r w:rsidRPr="00254BA6">
        <w:rPr>
          <w:rFonts w:asciiTheme="minorHAnsi" w:hAnsiTheme="minorHAnsi" w:cstheme="minorHAnsi"/>
        </w:rPr>
        <w:tab/>
        <w:t>Latex Modified Mortar Patches</w:t>
      </w:r>
      <w:bookmarkEnd w:id="52"/>
    </w:p>
    <w:p w14:paraId="4505BF43" w14:textId="77777777" w:rsidR="007526B2" w:rsidRPr="00254BA6" w:rsidRDefault="007526B2" w:rsidP="007526B2">
      <w:pPr>
        <w:pStyle w:val="TRNSpecHeading1"/>
        <w:keepNext w:val="0"/>
        <w:rPr>
          <w:rFonts w:asciiTheme="minorHAnsi" w:hAnsiTheme="minorHAnsi" w:cstheme="minorHAnsi"/>
        </w:rPr>
      </w:pPr>
      <w:bookmarkStart w:id="53" w:name="_Toc39047188"/>
      <w:r w:rsidRPr="00254BA6">
        <w:rPr>
          <w:rFonts w:asciiTheme="minorHAnsi" w:hAnsiTheme="minorHAnsi" w:cstheme="minorHAnsi"/>
        </w:rPr>
        <w:t>Item S048</w:t>
      </w:r>
      <w:r w:rsidRPr="00254BA6">
        <w:rPr>
          <w:rFonts w:asciiTheme="minorHAnsi" w:hAnsiTheme="minorHAnsi" w:cstheme="minorHAnsi"/>
        </w:rPr>
        <w:tab/>
        <w:t>Concrete Refacing</w:t>
      </w:r>
      <w:bookmarkEnd w:id="53"/>
    </w:p>
    <w:p w14:paraId="0887587E"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item(s) shall be completed in accordance with OPSS.MUNI 930 (Nov 2014) as amended by the following:</w:t>
      </w:r>
    </w:p>
    <w:p w14:paraId="4B5A8382"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930.05 Materials</w:t>
      </w:r>
      <w:r w:rsidRPr="00254BA6">
        <w:rPr>
          <w:rFonts w:asciiTheme="minorHAnsi" w:hAnsiTheme="minorHAnsi" w:cstheme="minorHAnsi"/>
        </w:rPr>
        <w:t xml:space="preserve"> is amended by the addition of the following:</w:t>
      </w:r>
    </w:p>
    <w:p w14:paraId="6A73F2BB"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930.05.14</w:t>
      </w:r>
      <w:r w:rsidRPr="00254BA6">
        <w:rPr>
          <w:rFonts w:asciiTheme="minorHAnsi" w:hAnsiTheme="minorHAnsi" w:cstheme="minorHAnsi"/>
        </w:rPr>
        <w:tab/>
        <w:t>Proprietary Products</w:t>
      </w:r>
    </w:p>
    <w:p w14:paraId="7D33EE56" w14:textId="4776BF99"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Proprietary products may be used for patch repair less than 300 mm x 300 mm. If the proprietary products are used for patch repair, the Contractor shall provide the </w:t>
      </w:r>
      <w:r w:rsidR="0097457E">
        <w:rPr>
          <w:rFonts w:asciiTheme="minorHAnsi" w:hAnsiTheme="minorHAnsi" w:cstheme="minorHAnsi"/>
        </w:rPr>
        <w:t>Owner</w:t>
      </w:r>
      <w:r w:rsidRPr="00254BA6">
        <w:rPr>
          <w:rFonts w:asciiTheme="minorHAnsi" w:hAnsiTheme="minorHAnsi" w:cstheme="minorHAnsi"/>
        </w:rPr>
        <w:t xml:space="preserve"> with four (4) copies of the manufacturer's specifications for placement of the patch material(s) at least </w:t>
      </w:r>
      <w:r w:rsidR="00DD05B2">
        <w:rPr>
          <w:rFonts w:asciiTheme="minorHAnsi" w:hAnsiTheme="minorHAnsi" w:cstheme="minorHAnsi"/>
        </w:rPr>
        <w:t xml:space="preserve">five (5) </w:t>
      </w:r>
      <w:r w:rsidR="00FB121C">
        <w:rPr>
          <w:rFonts w:asciiTheme="minorHAnsi" w:hAnsiTheme="minorHAnsi" w:cstheme="minorHAnsi"/>
        </w:rPr>
        <w:t>W</w:t>
      </w:r>
      <w:r w:rsidR="00DD05B2">
        <w:rPr>
          <w:rFonts w:asciiTheme="minorHAnsi" w:hAnsiTheme="minorHAnsi" w:cstheme="minorHAnsi"/>
        </w:rPr>
        <w:t xml:space="preserve">orking </w:t>
      </w:r>
      <w:r w:rsidR="00FB121C">
        <w:rPr>
          <w:rFonts w:asciiTheme="minorHAnsi" w:hAnsiTheme="minorHAnsi" w:cstheme="minorHAnsi"/>
        </w:rPr>
        <w:t>D</w:t>
      </w:r>
      <w:r w:rsidR="00DD05B2">
        <w:rPr>
          <w:rFonts w:asciiTheme="minorHAnsi" w:hAnsiTheme="minorHAnsi" w:cstheme="minorHAnsi"/>
        </w:rPr>
        <w:t>ays</w:t>
      </w:r>
      <w:r w:rsidRPr="00254BA6">
        <w:rPr>
          <w:rFonts w:asciiTheme="minorHAnsi" w:hAnsiTheme="minorHAnsi" w:cstheme="minorHAnsi"/>
        </w:rPr>
        <w:t xml:space="preserve"> prior to the placement of the material, for </w:t>
      </w:r>
      <w:r w:rsidR="0097457E">
        <w:rPr>
          <w:rFonts w:asciiTheme="minorHAnsi" w:hAnsiTheme="minorHAnsi" w:cstheme="minorHAnsi"/>
        </w:rPr>
        <w:t>Owner</w:t>
      </w:r>
      <w:r w:rsidRPr="00254BA6">
        <w:rPr>
          <w:rFonts w:asciiTheme="minorHAnsi" w:hAnsiTheme="minorHAnsi" w:cstheme="minorHAnsi"/>
        </w:rPr>
        <w:t>’s review and approval.</w:t>
      </w:r>
    </w:p>
    <w:p w14:paraId="4C4B437D" w14:textId="77777777"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The proprietary product used for the concrete repairs shall be from the MTO’s Designated Sources for Materials list for Concrete Patching Materials. Mixing, placing and curing of the proprietary product shall be according to the manufacturer’s instructions, including the temperature restriction for placement. </w:t>
      </w:r>
    </w:p>
    <w:p w14:paraId="7E690220" w14:textId="77777777" w:rsidR="007526B2" w:rsidRPr="00254BA6" w:rsidRDefault="007526B2" w:rsidP="00D926C4">
      <w:pPr>
        <w:pStyle w:val="TRNSpecIndent1"/>
      </w:pPr>
      <w:r w:rsidRPr="00254BA6">
        <w:lastRenderedPageBreak/>
        <w:t>Repair mortar must be proportioned in accordance to the manufacturer’s recommendations. Mix full batches only; partial batches are not permitted. The repair material shall attain a minimum compressive strength of 50 MPa on 28 Days strength.</w:t>
      </w:r>
    </w:p>
    <w:p w14:paraId="1D837F2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930.09.02.05.02 By Volume</w:t>
      </w:r>
      <w:r w:rsidRPr="00254BA6">
        <w:rPr>
          <w:rFonts w:asciiTheme="minorHAnsi" w:hAnsiTheme="minorHAnsi" w:cstheme="minorHAnsi"/>
        </w:rPr>
        <w:t xml:space="preserve"> is amended by the addition of the following:</w:t>
      </w:r>
    </w:p>
    <w:p w14:paraId="58B21359" w14:textId="77777777" w:rsidR="007526B2" w:rsidRDefault="007526B2" w:rsidP="007526B2">
      <w:pPr>
        <w:pStyle w:val="TRNSpecIndent1"/>
        <w:rPr>
          <w:rFonts w:asciiTheme="minorHAnsi" w:hAnsiTheme="minorHAnsi" w:cstheme="minorHAnsi"/>
        </w:rPr>
      </w:pPr>
      <w:r w:rsidRPr="00254BA6">
        <w:rPr>
          <w:rFonts w:asciiTheme="minorHAnsi" w:hAnsiTheme="minorHAnsi" w:cstheme="minorHAnsi"/>
        </w:rPr>
        <w:t>The volume shall be calculated by multiplying each area to be repaired by the average depth. Depths shall be taken on a grid system to best describe the profile at the particular area. If the level of the finished patch is above the original concrete surface, as may be required to achieve 50 mm cover over reinforcing steel, the depth shall be adjusted by adding the difference between the original concrete and the completed patch surfaces.</w:t>
      </w:r>
    </w:p>
    <w:p w14:paraId="429D13CD" w14:textId="77777777" w:rsidR="002B3859" w:rsidRPr="00254BA6" w:rsidRDefault="002B3859" w:rsidP="002B3859">
      <w:pPr>
        <w:pStyle w:val="TRNSpecNormal"/>
        <w:rPr>
          <w:rFonts w:asciiTheme="minorHAnsi" w:hAnsiTheme="minorHAnsi" w:cstheme="minorHAnsi"/>
        </w:rPr>
      </w:pPr>
      <w:commentRangeStart w:id="54"/>
      <w:r w:rsidRPr="00254BA6">
        <w:rPr>
          <w:rFonts w:asciiTheme="minorHAnsi" w:hAnsiTheme="minorHAnsi" w:cstheme="minorHAnsi"/>
          <w:b/>
        </w:rPr>
        <w:t>9</w:t>
      </w:r>
      <w:r>
        <w:rPr>
          <w:rFonts w:asciiTheme="minorHAnsi" w:hAnsiTheme="minorHAnsi" w:cstheme="minorHAnsi"/>
          <w:b/>
        </w:rPr>
        <w:t>3</w:t>
      </w:r>
      <w:r w:rsidRPr="00254BA6">
        <w:rPr>
          <w:rFonts w:asciiTheme="minorHAnsi" w:hAnsiTheme="minorHAnsi" w:cstheme="minorHAnsi"/>
          <w:b/>
        </w:rPr>
        <w:t xml:space="preserve">0.10.01 </w:t>
      </w:r>
      <w:r w:rsidRPr="002B3859">
        <w:rPr>
          <w:rFonts w:asciiTheme="minorHAnsi" w:hAnsiTheme="minorHAnsi" w:cstheme="minorHAnsi"/>
          <w:b/>
        </w:rPr>
        <w:t>Finish and Cure Concrete Overlay</w:t>
      </w:r>
      <w:r>
        <w:rPr>
          <w:rFonts w:asciiTheme="minorHAnsi" w:hAnsiTheme="minorHAnsi" w:cstheme="minorHAnsi"/>
          <w:b/>
        </w:rPr>
        <w:t xml:space="preserve"> </w:t>
      </w:r>
      <w:r w:rsidRPr="002B3859">
        <w:rPr>
          <w:rFonts w:asciiTheme="minorHAnsi" w:hAnsiTheme="minorHAnsi" w:cstheme="minorHAnsi"/>
        </w:rPr>
        <w:t>and</w:t>
      </w:r>
      <w:r w:rsidRPr="002B3859">
        <w:t xml:space="preserve"> </w:t>
      </w:r>
      <w:r w:rsidRPr="002B3859">
        <w:rPr>
          <w:rFonts w:asciiTheme="minorHAnsi" w:hAnsiTheme="minorHAnsi" w:cstheme="minorHAnsi"/>
          <w:b/>
        </w:rPr>
        <w:t xml:space="preserve">Finish and Cure Latex Modified Concrete Overlay </w:t>
      </w:r>
      <w:r w:rsidRPr="00254BA6">
        <w:rPr>
          <w:rFonts w:asciiTheme="minorHAnsi" w:hAnsiTheme="minorHAnsi" w:cstheme="minorHAnsi"/>
          <w:b/>
        </w:rPr>
        <w:t>– Item</w:t>
      </w:r>
      <w:r>
        <w:rPr>
          <w:rFonts w:asciiTheme="minorHAnsi" w:hAnsiTheme="minorHAnsi" w:cstheme="minorHAnsi"/>
          <w:b/>
        </w:rPr>
        <w:t>s</w:t>
      </w:r>
      <w:r w:rsidRPr="00254BA6">
        <w:rPr>
          <w:rFonts w:asciiTheme="minorHAnsi" w:hAnsiTheme="minorHAnsi" w:cstheme="minorHAnsi"/>
        </w:rPr>
        <w:t xml:space="preserve"> </w:t>
      </w:r>
      <w:r>
        <w:rPr>
          <w:rFonts w:asciiTheme="minorHAnsi" w:hAnsiTheme="minorHAnsi" w:cstheme="minorHAnsi"/>
        </w:rPr>
        <w:t>are</w:t>
      </w:r>
      <w:r w:rsidRPr="00254BA6">
        <w:rPr>
          <w:rFonts w:asciiTheme="minorHAnsi" w:hAnsiTheme="minorHAnsi" w:cstheme="minorHAnsi"/>
        </w:rPr>
        <w:t xml:space="preserve"> deleted in its entirety and replaced with the following:</w:t>
      </w:r>
    </w:p>
    <w:p w14:paraId="1F0D6A7A" w14:textId="77777777" w:rsidR="002B3859" w:rsidRDefault="002B3859" w:rsidP="002B3859">
      <w:pPr>
        <w:pStyle w:val="TRNSpecIndentBold"/>
        <w:keepNext w:val="0"/>
        <w:rPr>
          <w:rFonts w:asciiTheme="minorHAnsi" w:hAnsiTheme="minorHAnsi" w:cstheme="minorHAnsi"/>
        </w:rPr>
      </w:pPr>
      <w:r w:rsidRPr="00254BA6">
        <w:rPr>
          <w:rFonts w:asciiTheme="minorHAnsi" w:hAnsiTheme="minorHAnsi" w:cstheme="minorHAnsi"/>
        </w:rPr>
        <w:t>9</w:t>
      </w:r>
      <w:r>
        <w:rPr>
          <w:rFonts w:asciiTheme="minorHAnsi" w:hAnsiTheme="minorHAnsi" w:cstheme="minorHAnsi"/>
        </w:rPr>
        <w:t>3</w:t>
      </w:r>
      <w:r w:rsidRPr="00254BA6">
        <w:rPr>
          <w:rFonts w:asciiTheme="minorHAnsi" w:hAnsiTheme="minorHAnsi" w:cstheme="minorHAnsi"/>
        </w:rPr>
        <w:t xml:space="preserve">0.10.01 </w:t>
      </w:r>
      <w:r w:rsidRPr="00254BA6">
        <w:rPr>
          <w:rFonts w:asciiTheme="minorHAnsi" w:hAnsiTheme="minorHAnsi" w:cstheme="minorHAnsi"/>
        </w:rPr>
        <w:tab/>
      </w:r>
      <w:r w:rsidRPr="002B3859">
        <w:rPr>
          <w:rFonts w:asciiTheme="minorHAnsi" w:hAnsiTheme="minorHAnsi" w:cstheme="minorHAnsi"/>
        </w:rPr>
        <w:t>Finish and Cure Concrete Overlay</w:t>
      </w:r>
      <w:r w:rsidR="00A8156E">
        <w:rPr>
          <w:rFonts w:asciiTheme="minorHAnsi" w:hAnsiTheme="minorHAnsi" w:cstheme="minorHAnsi"/>
        </w:rPr>
        <w:t xml:space="preserve"> – Item</w:t>
      </w:r>
    </w:p>
    <w:p w14:paraId="60BA9D57" w14:textId="77777777" w:rsidR="00A8156E" w:rsidRPr="00A8156E" w:rsidRDefault="00A8156E" w:rsidP="002B3859">
      <w:pPr>
        <w:pStyle w:val="TRNSpecIndentBold"/>
        <w:keepNext w:val="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A8156E">
        <w:rPr>
          <w:rFonts w:asciiTheme="minorHAnsi" w:hAnsiTheme="minorHAnsi" w:cstheme="minorHAnsi"/>
        </w:rPr>
        <w:t>Finish and Cure Latex Modified Concrete Overlay – Item</w:t>
      </w:r>
    </w:p>
    <w:p w14:paraId="7232F655" w14:textId="675156D2" w:rsidR="002B3859" w:rsidRPr="00254BA6" w:rsidRDefault="002B3859" w:rsidP="002B3859">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 required to complete th</w:t>
      </w:r>
      <w:r>
        <w:rPr>
          <w:rFonts w:asciiTheme="minorHAnsi" w:hAnsiTheme="minorHAnsi" w:cstheme="minorHAnsi"/>
        </w:rPr>
        <w:t>e</w:t>
      </w:r>
      <w:r w:rsidRPr="00254BA6">
        <w:rPr>
          <w:rFonts w:asciiTheme="minorHAnsi" w:hAnsiTheme="minorHAnsi" w:cstheme="minorHAnsi"/>
        </w:rPr>
        <w:t xml:space="preserve"> work as specified. Payment shall be made </w:t>
      </w:r>
      <w:r w:rsidR="009D214C" w:rsidRPr="005760E3">
        <w:t xml:space="preserve">in one </w:t>
      </w:r>
      <w:r w:rsidR="00E64A8E">
        <w:t xml:space="preserve">(1) </w:t>
      </w:r>
      <w:r w:rsidR="009D214C" w:rsidRPr="005760E3">
        <w:t xml:space="preserve">lump sum payment </w:t>
      </w:r>
      <w:r w:rsidR="00A8156E">
        <w:rPr>
          <w:rFonts w:asciiTheme="minorHAnsi" w:hAnsiTheme="minorHAnsi" w:cstheme="minorHAnsi"/>
        </w:rPr>
        <w:t>once the overlay has been cured</w:t>
      </w:r>
      <w:r w:rsidR="009D214C" w:rsidRPr="009D214C">
        <w:rPr>
          <w:rFonts w:asciiTheme="minorHAnsi" w:hAnsiTheme="minorHAnsi" w:cstheme="minorHAnsi"/>
        </w:rPr>
        <w:t xml:space="preserve"> </w:t>
      </w:r>
      <w:r w:rsidR="009D214C">
        <w:rPr>
          <w:rFonts w:asciiTheme="minorHAnsi" w:hAnsiTheme="minorHAnsi" w:cstheme="minorHAnsi"/>
        </w:rPr>
        <w:t>to the satisfaction of</w:t>
      </w:r>
      <w:r w:rsidR="009D214C" w:rsidRPr="00254BA6">
        <w:rPr>
          <w:rFonts w:asciiTheme="minorHAnsi" w:hAnsiTheme="minorHAnsi" w:cstheme="minorHAnsi"/>
        </w:rPr>
        <w:t xml:space="preserve"> the </w:t>
      </w:r>
      <w:r w:rsidR="0097457E">
        <w:rPr>
          <w:rFonts w:asciiTheme="minorHAnsi" w:hAnsiTheme="minorHAnsi" w:cstheme="minorHAnsi"/>
        </w:rPr>
        <w:t>Owner</w:t>
      </w:r>
      <w:r w:rsidRPr="00254BA6">
        <w:rPr>
          <w:rFonts w:asciiTheme="minorHAnsi" w:hAnsiTheme="minorHAnsi" w:cstheme="minorHAnsi"/>
        </w:rPr>
        <w:t>.</w:t>
      </w:r>
      <w:commentRangeEnd w:id="54"/>
      <w:r w:rsidR="00352214">
        <w:rPr>
          <w:rStyle w:val="CommentReference"/>
          <w:rFonts w:asciiTheme="minorHAnsi" w:hAnsiTheme="minorHAnsi"/>
        </w:rPr>
        <w:commentReference w:id="54"/>
      </w:r>
    </w:p>
    <w:p w14:paraId="28211204" w14:textId="77777777" w:rsidR="007526B2" w:rsidRPr="00254BA6" w:rsidRDefault="007526B2" w:rsidP="007526B2">
      <w:pPr>
        <w:pStyle w:val="TRNSpecHeading1"/>
        <w:keepNext w:val="0"/>
        <w:rPr>
          <w:rFonts w:asciiTheme="minorHAnsi" w:hAnsiTheme="minorHAnsi" w:cstheme="minorHAnsi"/>
        </w:rPr>
      </w:pPr>
      <w:bookmarkStart w:id="55" w:name="_Toc39047189"/>
      <w:r w:rsidRPr="00254BA6">
        <w:rPr>
          <w:rFonts w:asciiTheme="minorHAnsi" w:hAnsiTheme="minorHAnsi" w:cstheme="minorHAnsi"/>
        </w:rPr>
        <w:t>Item S049</w:t>
      </w:r>
      <w:r w:rsidRPr="00254BA6">
        <w:rPr>
          <w:rFonts w:asciiTheme="minorHAnsi" w:hAnsiTheme="minorHAnsi" w:cstheme="minorHAnsi"/>
        </w:rPr>
        <w:tab/>
        <w:t>Crack Injection</w:t>
      </w:r>
      <w:bookmarkEnd w:id="55"/>
    </w:p>
    <w:p w14:paraId="17BCF61A" w14:textId="6B65E8EB"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w:t>
      </w:r>
      <w:r w:rsidR="000717E5">
        <w:rPr>
          <w:rFonts w:asciiTheme="minorHAnsi" w:hAnsiTheme="minorHAnsi" w:cstheme="minorHAnsi"/>
        </w:rPr>
        <w:t>.MUNI</w:t>
      </w:r>
      <w:r w:rsidRPr="00254BA6">
        <w:rPr>
          <w:rFonts w:asciiTheme="minorHAnsi" w:hAnsiTheme="minorHAnsi" w:cstheme="minorHAnsi"/>
        </w:rPr>
        <w:t xml:space="preserve"> 932 (Nov 20</w:t>
      </w:r>
      <w:r w:rsidR="00525C82">
        <w:rPr>
          <w:rFonts w:asciiTheme="minorHAnsi" w:hAnsiTheme="minorHAnsi" w:cstheme="minorHAnsi"/>
        </w:rPr>
        <w:t>20</w:t>
      </w:r>
      <w:r w:rsidRPr="00254BA6">
        <w:rPr>
          <w:rFonts w:asciiTheme="minorHAnsi" w:hAnsiTheme="minorHAnsi" w:cstheme="minorHAnsi"/>
        </w:rPr>
        <w:t>).</w:t>
      </w:r>
    </w:p>
    <w:p w14:paraId="473A0455" w14:textId="77777777" w:rsidR="007526B2" w:rsidRPr="00254BA6" w:rsidRDefault="007526B2" w:rsidP="007526B2">
      <w:pPr>
        <w:pStyle w:val="TRNSpecHeading1"/>
        <w:keepNext w:val="0"/>
        <w:rPr>
          <w:rFonts w:asciiTheme="minorHAnsi" w:hAnsiTheme="minorHAnsi" w:cstheme="minorHAnsi"/>
        </w:rPr>
      </w:pPr>
      <w:bookmarkStart w:id="56" w:name="_Toc39047190"/>
      <w:r w:rsidRPr="00254BA6">
        <w:rPr>
          <w:rFonts w:asciiTheme="minorHAnsi" w:hAnsiTheme="minorHAnsi" w:cstheme="minorHAnsi"/>
        </w:rPr>
        <w:t>Item S050</w:t>
      </w:r>
      <w:r w:rsidRPr="00254BA6">
        <w:rPr>
          <w:rFonts w:asciiTheme="minorHAnsi" w:hAnsiTheme="minorHAnsi" w:cstheme="minorHAnsi"/>
        </w:rPr>
        <w:tab/>
        <w:t>Glass Fibre Reinforced Polymer Reinforcing</w:t>
      </w:r>
      <w:bookmarkEnd w:id="56"/>
      <w:r w:rsidRPr="00254BA6">
        <w:rPr>
          <w:rFonts w:asciiTheme="minorHAnsi" w:hAnsiTheme="minorHAnsi" w:cstheme="minorHAnsi"/>
        </w:rPr>
        <w:t xml:space="preserve"> Bar</w:t>
      </w:r>
    </w:p>
    <w:p w14:paraId="17C51642" w14:textId="77777777" w:rsidR="007526B2" w:rsidRPr="00254BA6" w:rsidRDefault="007526B2" w:rsidP="007526B2">
      <w:pPr>
        <w:pStyle w:val="TRNSpecNormalItalics"/>
        <w:rPr>
          <w:rFonts w:asciiTheme="minorHAnsi" w:hAnsiTheme="minorHAnsi" w:cstheme="minorHAnsi"/>
        </w:rPr>
      </w:pPr>
      <w:r w:rsidRPr="00254BA6">
        <w:rPr>
          <w:rFonts w:asciiTheme="minorHAnsi" w:hAnsiTheme="minorHAnsi" w:cstheme="minorHAnsi"/>
        </w:rPr>
        <w:t>The above item shall be completed in accordance with OPSS.MUNI 950 (Nov 2017) as amended by the following:</w:t>
      </w:r>
    </w:p>
    <w:p w14:paraId="7EF3B299" w14:textId="77777777" w:rsidR="007526B2" w:rsidRPr="00254BA6" w:rsidRDefault="007526B2" w:rsidP="007526B2">
      <w:pPr>
        <w:pStyle w:val="TRNSpecNormal"/>
        <w:rPr>
          <w:rFonts w:asciiTheme="minorHAnsi" w:hAnsiTheme="minorHAnsi" w:cstheme="minorHAnsi"/>
        </w:rPr>
      </w:pPr>
      <w:r w:rsidRPr="00254BA6">
        <w:rPr>
          <w:rFonts w:asciiTheme="minorHAnsi" w:hAnsiTheme="minorHAnsi" w:cstheme="minorHAnsi"/>
          <w:b/>
        </w:rPr>
        <w:t>950.10.01 Glass Fibre Reinforced Polymer Reinforcing Bar – Item</w:t>
      </w:r>
      <w:r w:rsidRPr="00254BA6">
        <w:rPr>
          <w:rFonts w:asciiTheme="minorHAnsi" w:hAnsiTheme="minorHAnsi" w:cstheme="minorHAnsi"/>
        </w:rPr>
        <w:t xml:space="preserve"> is deleted in its entirety and replaced with the following:</w:t>
      </w:r>
    </w:p>
    <w:p w14:paraId="66178281" w14:textId="77777777" w:rsidR="007526B2" w:rsidRPr="00254BA6" w:rsidRDefault="007526B2" w:rsidP="007526B2">
      <w:pPr>
        <w:pStyle w:val="TRNSpecIndentBold"/>
        <w:keepNext w:val="0"/>
        <w:rPr>
          <w:rFonts w:asciiTheme="minorHAnsi" w:hAnsiTheme="minorHAnsi" w:cstheme="minorHAnsi"/>
        </w:rPr>
      </w:pPr>
      <w:r w:rsidRPr="00254BA6">
        <w:rPr>
          <w:rFonts w:asciiTheme="minorHAnsi" w:hAnsiTheme="minorHAnsi" w:cstheme="minorHAnsi"/>
        </w:rPr>
        <w:t xml:space="preserve">950.10.01 </w:t>
      </w:r>
      <w:r w:rsidRPr="00254BA6">
        <w:rPr>
          <w:rFonts w:asciiTheme="minorHAnsi" w:hAnsiTheme="minorHAnsi" w:cstheme="minorHAnsi"/>
        </w:rPr>
        <w:tab/>
        <w:t xml:space="preserve">Glass Fibre Reinforced Polymer Reinforcing Bar – Item </w:t>
      </w:r>
    </w:p>
    <w:p w14:paraId="2EF6707F" w14:textId="5339362F"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Payment shall be made at the lump sum price and shall be full compensation for all labour, equipment and material required to complete th</w:t>
      </w:r>
      <w:r>
        <w:rPr>
          <w:rFonts w:asciiTheme="minorHAnsi" w:hAnsiTheme="minorHAnsi" w:cstheme="minorHAnsi"/>
        </w:rPr>
        <w:t>e</w:t>
      </w:r>
      <w:r w:rsidRPr="00254BA6">
        <w:rPr>
          <w:rFonts w:asciiTheme="minorHAnsi" w:hAnsiTheme="minorHAnsi" w:cstheme="minorHAnsi"/>
        </w:rPr>
        <w:t xml:space="preserve"> work as specified. Payment shall be made based on the </w:t>
      </w:r>
      <w:r w:rsidR="0097457E">
        <w:rPr>
          <w:rFonts w:asciiTheme="minorHAnsi" w:hAnsiTheme="minorHAnsi" w:cstheme="minorHAnsi"/>
        </w:rPr>
        <w:t>Owner</w:t>
      </w:r>
      <w:r w:rsidRPr="00254BA6">
        <w:rPr>
          <w:rFonts w:asciiTheme="minorHAnsi" w:hAnsiTheme="minorHAnsi" w:cstheme="minorHAnsi"/>
        </w:rPr>
        <w:t xml:space="preserve">’s estimate of the amount of </w:t>
      </w:r>
      <w:r w:rsidR="007B4B05" w:rsidRPr="00254BA6">
        <w:rPr>
          <w:rFonts w:asciiTheme="minorHAnsi" w:hAnsiTheme="minorHAnsi" w:cstheme="minorHAnsi"/>
        </w:rPr>
        <w:t xml:space="preserve">glass fibre reinforced polymer reinforcing bar </w:t>
      </w:r>
      <w:r w:rsidRPr="00254BA6">
        <w:rPr>
          <w:rFonts w:asciiTheme="minorHAnsi" w:hAnsiTheme="minorHAnsi" w:cstheme="minorHAnsi"/>
        </w:rPr>
        <w:t>installed.</w:t>
      </w:r>
      <w:r w:rsidR="009D214C" w:rsidRPr="009D214C">
        <w:t xml:space="preserve"> </w:t>
      </w:r>
      <w:r w:rsidR="009D214C">
        <w:t>T</w:t>
      </w:r>
      <w:r w:rsidR="009D214C" w:rsidRPr="00C3115D">
        <w:t xml:space="preserve">he </w:t>
      </w:r>
      <w:r w:rsidR="009D214C">
        <w:t xml:space="preserve">total </w:t>
      </w:r>
      <w:r w:rsidR="009D214C" w:rsidRPr="00C3115D">
        <w:t xml:space="preserve">amount paid </w:t>
      </w:r>
      <w:r w:rsidR="009D214C">
        <w:t xml:space="preserve">under this item shall not </w:t>
      </w:r>
      <w:r w:rsidR="009D214C" w:rsidRPr="00C3115D">
        <w:t xml:space="preserve">exceed </w:t>
      </w:r>
      <w:r w:rsidR="009D214C">
        <w:t xml:space="preserve">100% of </w:t>
      </w:r>
      <w:r w:rsidR="009D214C" w:rsidRPr="00C3115D">
        <w:t>the lump sum price</w:t>
      </w:r>
      <w:r w:rsidR="009D214C">
        <w:t xml:space="preserve"> for this item</w:t>
      </w:r>
      <w:r w:rsidR="009D214C" w:rsidRPr="00C3115D">
        <w:t>.</w:t>
      </w:r>
    </w:p>
    <w:p w14:paraId="3F46859D" w14:textId="50AD3A03" w:rsidR="007526B2" w:rsidRPr="00254BA6" w:rsidRDefault="007526B2" w:rsidP="007526B2">
      <w:pPr>
        <w:pStyle w:val="TRNSpecIndent1"/>
        <w:rPr>
          <w:rFonts w:asciiTheme="minorHAnsi" w:hAnsiTheme="minorHAnsi" w:cstheme="minorHAnsi"/>
        </w:rPr>
      </w:pPr>
      <w:r w:rsidRPr="00254BA6">
        <w:rPr>
          <w:rFonts w:asciiTheme="minorHAnsi" w:hAnsiTheme="minorHAnsi" w:cstheme="minorHAnsi"/>
        </w:rPr>
        <w:t xml:space="preserve">Rejected </w:t>
      </w:r>
      <w:r w:rsidR="00792AFC">
        <w:rPr>
          <w:rFonts w:asciiTheme="minorHAnsi" w:hAnsiTheme="minorHAnsi" w:cstheme="minorHAnsi"/>
        </w:rPr>
        <w:t>g</w:t>
      </w:r>
      <w:r w:rsidR="00DD05B2">
        <w:rPr>
          <w:rFonts w:asciiTheme="minorHAnsi" w:hAnsiTheme="minorHAnsi" w:cstheme="minorHAnsi"/>
        </w:rPr>
        <w:t xml:space="preserve">lass </w:t>
      </w:r>
      <w:r w:rsidR="00792AFC">
        <w:rPr>
          <w:rFonts w:asciiTheme="minorHAnsi" w:hAnsiTheme="minorHAnsi" w:cstheme="minorHAnsi"/>
        </w:rPr>
        <w:t>f</w:t>
      </w:r>
      <w:r w:rsidR="00DD05B2">
        <w:rPr>
          <w:rFonts w:asciiTheme="minorHAnsi" w:hAnsiTheme="minorHAnsi" w:cstheme="minorHAnsi"/>
        </w:rPr>
        <w:t xml:space="preserve">ibre </w:t>
      </w:r>
      <w:r w:rsidR="00792AFC">
        <w:rPr>
          <w:rFonts w:asciiTheme="minorHAnsi" w:hAnsiTheme="minorHAnsi" w:cstheme="minorHAnsi"/>
        </w:rPr>
        <w:t>r</w:t>
      </w:r>
      <w:r w:rsidR="00DD05B2">
        <w:rPr>
          <w:rFonts w:asciiTheme="minorHAnsi" w:hAnsiTheme="minorHAnsi" w:cstheme="minorHAnsi"/>
        </w:rPr>
        <w:t xml:space="preserve">einforced </w:t>
      </w:r>
      <w:r w:rsidR="00792AFC">
        <w:rPr>
          <w:rFonts w:asciiTheme="minorHAnsi" w:hAnsiTheme="minorHAnsi" w:cstheme="minorHAnsi"/>
        </w:rPr>
        <w:t>p</w:t>
      </w:r>
      <w:r w:rsidR="00DD05B2">
        <w:rPr>
          <w:rFonts w:asciiTheme="minorHAnsi" w:hAnsiTheme="minorHAnsi" w:cstheme="minorHAnsi"/>
        </w:rPr>
        <w:t>olymer</w:t>
      </w:r>
      <w:r w:rsidR="00DD05B2" w:rsidRPr="00254BA6">
        <w:rPr>
          <w:rFonts w:asciiTheme="minorHAnsi" w:hAnsiTheme="minorHAnsi" w:cstheme="minorHAnsi"/>
        </w:rPr>
        <w:t xml:space="preserve"> </w:t>
      </w:r>
      <w:r w:rsidRPr="00254BA6">
        <w:rPr>
          <w:rFonts w:asciiTheme="minorHAnsi" w:hAnsiTheme="minorHAnsi" w:cstheme="minorHAnsi"/>
        </w:rPr>
        <w:t xml:space="preserve">lots or bars shall be replaced at no additional cost to the </w:t>
      </w:r>
      <w:r w:rsidR="0097457E">
        <w:rPr>
          <w:rFonts w:asciiTheme="minorHAnsi" w:hAnsiTheme="minorHAnsi" w:cstheme="minorHAnsi"/>
        </w:rPr>
        <w:t>Owner</w:t>
      </w:r>
      <w:r w:rsidRPr="00254BA6">
        <w:rPr>
          <w:rFonts w:asciiTheme="minorHAnsi" w:hAnsiTheme="minorHAnsi" w:cstheme="minorHAnsi"/>
        </w:rPr>
        <w:t>.</w:t>
      </w:r>
    </w:p>
    <w:p w14:paraId="0F80AAD6" w14:textId="77777777" w:rsidR="007526B2" w:rsidRPr="00254BA6" w:rsidRDefault="007526B2" w:rsidP="007526B2">
      <w:pPr>
        <w:pStyle w:val="TRNSpecNormal"/>
        <w:rPr>
          <w:rFonts w:asciiTheme="minorHAnsi" w:hAnsiTheme="minorHAnsi" w:cstheme="minorHAnsi"/>
        </w:rPr>
      </w:pPr>
    </w:p>
    <w:sectPr w:rsidR="007526B2" w:rsidRPr="00254BA6" w:rsidSect="00B651BF">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ata Rancourt" w:date="2023-07-19T14:57:00Z" w:initials="RB">
    <w:p w14:paraId="1E7F67B1" w14:textId="77777777" w:rsidR="00AC3291" w:rsidRDefault="00AC3291" w:rsidP="00AC3291">
      <w:pPr>
        <w:pStyle w:val="commentcontentpara"/>
        <w:spacing w:before="0" w:beforeAutospacing="0" w:after="0" w:afterAutospacing="0"/>
        <w:rPr>
          <w:rFonts w:asciiTheme="minorHAnsi" w:hAnsiTheme="minorHAnsi"/>
        </w:rPr>
      </w:pPr>
      <w:r>
        <w:rPr>
          <w:rStyle w:val="CommentReference"/>
        </w:rPr>
        <w:annotationRef/>
      </w:r>
      <w:r>
        <w:rPr>
          <w:rFonts w:asciiTheme="minorHAnsi" w:hAnsiTheme="minorHAnsi"/>
        </w:rPr>
        <w:t>Instructions from Legal Services:</w:t>
      </w:r>
    </w:p>
    <w:p w14:paraId="18B9B0D8" w14:textId="77777777" w:rsidR="00AC3291" w:rsidRDefault="00AC3291" w:rsidP="00AC3291">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26C20325" w14:textId="77777777" w:rsidR="00AC3291" w:rsidRDefault="00AC3291" w:rsidP="00AC3291">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4013023A" w14:textId="7BFF7083" w:rsidR="00AC3291" w:rsidRDefault="00AC3291" w:rsidP="00AC3291">
      <w:pPr>
        <w:pStyle w:val="CommentText"/>
      </w:pPr>
      <w:r>
        <w:t>· Item numbering in the templates must remain as is. Therefore, the assigned item numbers are not to be changed, even when items are deleted</w:t>
      </w:r>
    </w:p>
  </w:comment>
  <w:comment w:id="42" w:author="Deiana, Anthony" w:date="2024-01-05T13:58:00Z" w:initials="DA">
    <w:p w14:paraId="2AA8EF69" w14:textId="77777777" w:rsidR="00352214" w:rsidRDefault="00352214" w:rsidP="000156ED">
      <w:pPr>
        <w:pStyle w:val="CommentText"/>
      </w:pPr>
      <w:r>
        <w:rPr>
          <w:rStyle w:val="CommentReference"/>
        </w:rPr>
        <w:annotationRef/>
      </w:r>
      <w:r>
        <w:t>Designer Note: Delete if Item S030 is not used.</w:t>
      </w:r>
    </w:p>
  </w:comment>
  <w:comment w:id="54" w:author="Deiana, Anthony" w:date="2024-01-05T13:59:00Z" w:initials="DA">
    <w:p w14:paraId="174CE740" w14:textId="77777777" w:rsidR="00352214" w:rsidRDefault="00352214" w:rsidP="002424C0">
      <w:pPr>
        <w:pStyle w:val="CommentText"/>
      </w:pPr>
      <w:r>
        <w:rPr>
          <w:rStyle w:val="CommentReference"/>
        </w:rPr>
        <w:annotationRef/>
      </w:r>
      <w:r>
        <w:t>Designer Note: Delete if both Items S043 and S044 are not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3023A" w15:done="0"/>
  <w15:commentEx w15:paraId="2AA8EF69" w15:done="0"/>
  <w15:commentEx w15:paraId="174CE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7843" w16cex:dateUtc="2023-07-19T18:57:00Z"/>
  <w16cex:commentExtensible w16cex:durableId="2942896E" w16cex:dateUtc="2024-01-05T18:58:00Z"/>
  <w16cex:commentExtensible w16cex:durableId="294289AD" w16cex:dateUtc="2024-01-05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3023A" w16cid:durableId="28627843"/>
  <w16cid:commentId w16cid:paraId="2AA8EF69" w16cid:durableId="2942896E"/>
  <w16cid:commentId w16cid:paraId="174CE740" w16cid:durableId="294289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902C" w14:textId="77777777" w:rsidR="00E220A6" w:rsidRDefault="00E220A6" w:rsidP="00E220A6">
      <w:pPr>
        <w:spacing w:after="0" w:line="240" w:lineRule="auto"/>
      </w:pPr>
      <w:r>
        <w:separator/>
      </w:r>
    </w:p>
  </w:endnote>
  <w:endnote w:type="continuationSeparator" w:id="0">
    <w:p w14:paraId="16A16616" w14:textId="77777777" w:rsidR="00E220A6" w:rsidRDefault="00E220A6" w:rsidP="00E2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7C34" w14:textId="77777777" w:rsidR="00E220A6" w:rsidRDefault="00E220A6" w:rsidP="00E220A6">
      <w:pPr>
        <w:spacing w:after="0" w:line="240" w:lineRule="auto"/>
      </w:pPr>
      <w:r>
        <w:separator/>
      </w:r>
    </w:p>
  </w:footnote>
  <w:footnote w:type="continuationSeparator" w:id="0">
    <w:p w14:paraId="144241EB" w14:textId="77777777" w:rsidR="00E220A6" w:rsidRDefault="00E220A6" w:rsidP="00E22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641F" w14:textId="77777777" w:rsidR="00613C8A" w:rsidRPr="00C60A7B" w:rsidRDefault="00D926C4" w:rsidP="008524C0">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2AFBEB3B" w14:textId="77777777" w:rsidR="00613C8A" w:rsidRPr="00C60A7B" w:rsidRDefault="00D926C4" w:rsidP="008524C0">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1D7BF47A" w14:textId="77777777" w:rsidR="00613C8A" w:rsidRPr="00C60A7B" w:rsidRDefault="00613C8A" w:rsidP="008524C0">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8C66" w14:textId="77777777" w:rsidR="00E220A6" w:rsidRPr="00E220A6" w:rsidRDefault="00E220A6" w:rsidP="00E220A6">
    <w:pPr>
      <w:tabs>
        <w:tab w:val="center" w:pos="4320"/>
        <w:tab w:val="right" w:pos="9360"/>
      </w:tabs>
      <w:spacing w:after="0" w:line="240" w:lineRule="auto"/>
      <w:rPr>
        <w:rFonts w:ascii="Calibri" w:eastAsia="Times New Roman" w:hAnsi="Calibri" w:cs="Times New Roman"/>
        <w:sz w:val="20"/>
        <w:szCs w:val="20"/>
        <w:lang w:eastAsia="en-CA"/>
      </w:rPr>
    </w:pPr>
    <w:r>
      <w:rPr>
        <w:rFonts w:ascii="Calibri" w:eastAsia="Times New Roman" w:hAnsi="Calibri" w:cs="Times New Roman"/>
        <w:sz w:val="20"/>
        <w:szCs w:val="20"/>
        <w:lang w:eastAsia="en-CA"/>
      </w:rPr>
      <w:t>Structural Specifications</w:t>
    </w:r>
    <w:r w:rsidRPr="00E220A6">
      <w:rPr>
        <w:rFonts w:ascii="Calibri" w:eastAsia="Times New Roman" w:hAnsi="Calibri" w:cs="Times New Roman"/>
        <w:sz w:val="20"/>
        <w:szCs w:val="20"/>
        <w:lang w:eastAsia="en-CA"/>
      </w:rPr>
      <w:t xml:space="preserve"> </w:t>
    </w:r>
    <w:r w:rsidRPr="00E220A6">
      <w:rPr>
        <w:rFonts w:ascii="Calibri" w:eastAsia="Times New Roman" w:hAnsi="Calibri" w:cs="Times New Roman"/>
        <w:sz w:val="20"/>
        <w:szCs w:val="20"/>
        <w:lang w:eastAsia="en-CA"/>
      </w:rPr>
      <w:tab/>
    </w:r>
    <w:r w:rsidRPr="00E220A6">
      <w:rPr>
        <w:rFonts w:ascii="Calibri" w:eastAsia="Times New Roman" w:hAnsi="Calibri" w:cs="Times New Roman"/>
        <w:sz w:val="20"/>
        <w:szCs w:val="20"/>
        <w:lang w:eastAsia="en-CA"/>
      </w:rPr>
      <w:tab/>
      <w:t xml:space="preserve">Page </w:t>
    </w:r>
    <w:r>
      <w:rPr>
        <w:rFonts w:ascii="Calibri" w:eastAsia="Times New Roman" w:hAnsi="Calibri" w:cs="Times New Roman"/>
        <w:sz w:val="20"/>
        <w:szCs w:val="20"/>
        <w:lang w:eastAsia="en-CA"/>
      </w:rPr>
      <w:t>S</w:t>
    </w:r>
    <w:r w:rsidRPr="00E220A6">
      <w:rPr>
        <w:rFonts w:ascii="Calibri" w:eastAsia="Times New Roman" w:hAnsi="Calibri" w:cs="Times New Roman"/>
        <w:sz w:val="20"/>
        <w:szCs w:val="20"/>
        <w:lang w:eastAsia="en-CA"/>
      </w:rPr>
      <w:fldChar w:fldCharType="begin"/>
    </w:r>
    <w:r w:rsidRPr="00E220A6">
      <w:rPr>
        <w:rFonts w:ascii="Calibri" w:eastAsia="Times New Roman" w:hAnsi="Calibri" w:cs="Times New Roman"/>
        <w:sz w:val="20"/>
        <w:szCs w:val="20"/>
        <w:lang w:eastAsia="en-CA"/>
      </w:rPr>
      <w:instrText xml:space="preserve"> PAGE </w:instrText>
    </w:r>
    <w:r w:rsidRPr="00E220A6">
      <w:rPr>
        <w:rFonts w:ascii="Calibri" w:eastAsia="Times New Roman" w:hAnsi="Calibri" w:cs="Times New Roman"/>
        <w:sz w:val="20"/>
        <w:szCs w:val="20"/>
        <w:lang w:eastAsia="en-CA"/>
      </w:rPr>
      <w:fldChar w:fldCharType="separate"/>
    </w:r>
    <w:r w:rsidRPr="00E220A6">
      <w:rPr>
        <w:rFonts w:ascii="Calibri" w:eastAsia="Times New Roman" w:hAnsi="Calibri" w:cs="Times New Roman"/>
        <w:sz w:val="20"/>
        <w:szCs w:val="20"/>
        <w:lang w:eastAsia="en-CA"/>
      </w:rPr>
      <w:t>4</w:t>
    </w:r>
    <w:r w:rsidRPr="00E220A6">
      <w:rPr>
        <w:rFonts w:ascii="Calibri" w:eastAsia="Times New Roman" w:hAnsi="Calibri" w:cs="Times New Roman"/>
        <w:sz w:val="20"/>
        <w:szCs w:val="20"/>
        <w:lang w:eastAsia="en-CA"/>
      </w:rPr>
      <w:fldChar w:fldCharType="end"/>
    </w:r>
  </w:p>
  <w:p w14:paraId="406A01BE" w14:textId="77777777" w:rsidR="00613C8A" w:rsidRDefault="00613C8A" w:rsidP="008524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FBB"/>
    <w:multiLevelType w:val="hybridMultilevel"/>
    <w:tmpl w:val="8B5CAB2E"/>
    <w:lvl w:ilvl="0" w:tplc="2B56D90C">
      <w:start w:val="1"/>
      <w:numFmt w:val="lowerLetter"/>
      <w:lvlText w:val="%1)"/>
      <w:lvlJc w:val="left"/>
      <w:pPr>
        <w:ind w:left="1440" w:hanging="360"/>
      </w:pPr>
    </w:lvl>
    <w:lvl w:ilvl="1" w:tplc="53728EE2" w:tentative="1">
      <w:start w:val="1"/>
      <w:numFmt w:val="lowerLetter"/>
      <w:lvlText w:val="%2."/>
      <w:lvlJc w:val="left"/>
      <w:pPr>
        <w:ind w:left="2160" w:hanging="360"/>
      </w:pPr>
    </w:lvl>
    <w:lvl w:ilvl="2" w:tplc="130C0952" w:tentative="1">
      <w:start w:val="1"/>
      <w:numFmt w:val="lowerRoman"/>
      <w:lvlText w:val="%3."/>
      <w:lvlJc w:val="right"/>
      <w:pPr>
        <w:ind w:left="2880" w:hanging="180"/>
      </w:pPr>
    </w:lvl>
    <w:lvl w:ilvl="3" w:tplc="0B02A28E" w:tentative="1">
      <w:start w:val="1"/>
      <w:numFmt w:val="decimal"/>
      <w:lvlText w:val="%4."/>
      <w:lvlJc w:val="left"/>
      <w:pPr>
        <w:ind w:left="3600" w:hanging="360"/>
      </w:pPr>
    </w:lvl>
    <w:lvl w:ilvl="4" w:tplc="8CE6D42C" w:tentative="1">
      <w:start w:val="1"/>
      <w:numFmt w:val="lowerLetter"/>
      <w:lvlText w:val="%5."/>
      <w:lvlJc w:val="left"/>
      <w:pPr>
        <w:ind w:left="4320" w:hanging="360"/>
      </w:pPr>
    </w:lvl>
    <w:lvl w:ilvl="5" w:tplc="4990930E" w:tentative="1">
      <w:start w:val="1"/>
      <w:numFmt w:val="lowerRoman"/>
      <w:lvlText w:val="%6."/>
      <w:lvlJc w:val="right"/>
      <w:pPr>
        <w:ind w:left="5040" w:hanging="180"/>
      </w:pPr>
    </w:lvl>
    <w:lvl w:ilvl="6" w:tplc="2E9EBECC" w:tentative="1">
      <w:start w:val="1"/>
      <w:numFmt w:val="decimal"/>
      <w:lvlText w:val="%7."/>
      <w:lvlJc w:val="left"/>
      <w:pPr>
        <w:ind w:left="5760" w:hanging="360"/>
      </w:pPr>
    </w:lvl>
    <w:lvl w:ilvl="7" w:tplc="3BFEC7E8" w:tentative="1">
      <w:start w:val="1"/>
      <w:numFmt w:val="lowerLetter"/>
      <w:lvlText w:val="%8."/>
      <w:lvlJc w:val="left"/>
      <w:pPr>
        <w:ind w:left="6480" w:hanging="360"/>
      </w:pPr>
    </w:lvl>
    <w:lvl w:ilvl="8" w:tplc="9C6EC524" w:tentative="1">
      <w:start w:val="1"/>
      <w:numFmt w:val="lowerRoman"/>
      <w:lvlText w:val="%9."/>
      <w:lvlJc w:val="right"/>
      <w:pPr>
        <w:ind w:left="7200" w:hanging="180"/>
      </w:pPr>
    </w:lvl>
  </w:abstractNum>
  <w:abstractNum w:abstractNumId="1" w15:restartNumberingAfterBreak="0">
    <w:nsid w:val="188B3178"/>
    <w:multiLevelType w:val="hybridMultilevel"/>
    <w:tmpl w:val="F71CB4E4"/>
    <w:lvl w:ilvl="0" w:tplc="4D1EED82">
      <w:start w:val="1"/>
      <w:numFmt w:val="lowerLetter"/>
      <w:lvlText w:val="%1)"/>
      <w:lvlJc w:val="left"/>
      <w:pPr>
        <w:ind w:left="720" w:hanging="360"/>
      </w:pPr>
    </w:lvl>
    <w:lvl w:ilvl="1" w:tplc="52BC739E" w:tentative="1">
      <w:start w:val="1"/>
      <w:numFmt w:val="lowerLetter"/>
      <w:lvlText w:val="%2."/>
      <w:lvlJc w:val="left"/>
      <w:pPr>
        <w:ind w:left="1440" w:hanging="360"/>
      </w:pPr>
    </w:lvl>
    <w:lvl w:ilvl="2" w:tplc="E49AAE74" w:tentative="1">
      <w:start w:val="1"/>
      <w:numFmt w:val="lowerRoman"/>
      <w:lvlText w:val="%3."/>
      <w:lvlJc w:val="right"/>
      <w:pPr>
        <w:ind w:left="2160" w:hanging="180"/>
      </w:pPr>
    </w:lvl>
    <w:lvl w:ilvl="3" w:tplc="423ED728" w:tentative="1">
      <w:start w:val="1"/>
      <w:numFmt w:val="decimal"/>
      <w:lvlText w:val="%4."/>
      <w:lvlJc w:val="left"/>
      <w:pPr>
        <w:ind w:left="2880" w:hanging="360"/>
      </w:pPr>
    </w:lvl>
    <w:lvl w:ilvl="4" w:tplc="98BA9318" w:tentative="1">
      <w:start w:val="1"/>
      <w:numFmt w:val="lowerLetter"/>
      <w:lvlText w:val="%5."/>
      <w:lvlJc w:val="left"/>
      <w:pPr>
        <w:ind w:left="3600" w:hanging="360"/>
      </w:pPr>
    </w:lvl>
    <w:lvl w:ilvl="5" w:tplc="A064B3F0" w:tentative="1">
      <w:start w:val="1"/>
      <w:numFmt w:val="lowerRoman"/>
      <w:lvlText w:val="%6."/>
      <w:lvlJc w:val="right"/>
      <w:pPr>
        <w:ind w:left="4320" w:hanging="180"/>
      </w:pPr>
    </w:lvl>
    <w:lvl w:ilvl="6" w:tplc="806885A6" w:tentative="1">
      <w:start w:val="1"/>
      <w:numFmt w:val="decimal"/>
      <w:lvlText w:val="%7."/>
      <w:lvlJc w:val="left"/>
      <w:pPr>
        <w:ind w:left="5040" w:hanging="360"/>
      </w:pPr>
    </w:lvl>
    <w:lvl w:ilvl="7" w:tplc="92D22204" w:tentative="1">
      <w:start w:val="1"/>
      <w:numFmt w:val="lowerLetter"/>
      <w:lvlText w:val="%8."/>
      <w:lvlJc w:val="left"/>
      <w:pPr>
        <w:ind w:left="5760" w:hanging="360"/>
      </w:pPr>
    </w:lvl>
    <w:lvl w:ilvl="8" w:tplc="3D2C5448" w:tentative="1">
      <w:start w:val="1"/>
      <w:numFmt w:val="lowerRoman"/>
      <w:lvlText w:val="%9."/>
      <w:lvlJc w:val="right"/>
      <w:pPr>
        <w:ind w:left="6480" w:hanging="180"/>
      </w:pPr>
    </w:lvl>
  </w:abstractNum>
  <w:abstractNum w:abstractNumId="2" w15:restartNumberingAfterBreak="0">
    <w:nsid w:val="29E858AC"/>
    <w:multiLevelType w:val="hybridMultilevel"/>
    <w:tmpl w:val="FE6885A0"/>
    <w:lvl w:ilvl="0" w:tplc="F120E1CC">
      <w:start w:val="1"/>
      <w:numFmt w:val="lowerLetter"/>
      <w:lvlText w:val="%1)"/>
      <w:lvlJc w:val="left"/>
      <w:pPr>
        <w:ind w:left="1440" w:hanging="360"/>
      </w:pPr>
    </w:lvl>
    <w:lvl w:ilvl="1" w:tplc="CD8ABB6C" w:tentative="1">
      <w:start w:val="1"/>
      <w:numFmt w:val="lowerLetter"/>
      <w:lvlText w:val="%2."/>
      <w:lvlJc w:val="left"/>
      <w:pPr>
        <w:ind w:left="2160" w:hanging="360"/>
      </w:pPr>
    </w:lvl>
    <w:lvl w:ilvl="2" w:tplc="C5D88262" w:tentative="1">
      <w:start w:val="1"/>
      <w:numFmt w:val="lowerRoman"/>
      <w:lvlText w:val="%3."/>
      <w:lvlJc w:val="right"/>
      <w:pPr>
        <w:ind w:left="2880" w:hanging="180"/>
      </w:pPr>
    </w:lvl>
    <w:lvl w:ilvl="3" w:tplc="65D295F2" w:tentative="1">
      <w:start w:val="1"/>
      <w:numFmt w:val="decimal"/>
      <w:lvlText w:val="%4."/>
      <w:lvlJc w:val="left"/>
      <w:pPr>
        <w:ind w:left="3600" w:hanging="360"/>
      </w:pPr>
    </w:lvl>
    <w:lvl w:ilvl="4" w:tplc="D0EA25BE" w:tentative="1">
      <w:start w:val="1"/>
      <w:numFmt w:val="lowerLetter"/>
      <w:lvlText w:val="%5."/>
      <w:lvlJc w:val="left"/>
      <w:pPr>
        <w:ind w:left="4320" w:hanging="360"/>
      </w:pPr>
    </w:lvl>
    <w:lvl w:ilvl="5" w:tplc="72C42E2C" w:tentative="1">
      <w:start w:val="1"/>
      <w:numFmt w:val="lowerRoman"/>
      <w:lvlText w:val="%6."/>
      <w:lvlJc w:val="right"/>
      <w:pPr>
        <w:ind w:left="5040" w:hanging="180"/>
      </w:pPr>
    </w:lvl>
    <w:lvl w:ilvl="6" w:tplc="B28060E6" w:tentative="1">
      <w:start w:val="1"/>
      <w:numFmt w:val="decimal"/>
      <w:lvlText w:val="%7."/>
      <w:lvlJc w:val="left"/>
      <w:pPr>
        <w:ind w:left="5760" w:hanging="360"/>
      </w:pPr>
    </w:lvl>
    <w:lvl w:ilvl="7" w:tplc="DA3CEC90" w:tentative="1">
      <w:start w:val="1"/>
      <w:numFmt w:val="lowerLetter"/>
      <w:lvlText w:val="%8."/>
      <w:lvlJc w:val="left"/>
      <w:pPr>
        <w:ind w:left="6480" w:hanging="360"/>
      </w:pPr>
    </w:lvl>
    <w:lvl w:ilvl="8" w:tplc="F9AA87C2" w:tentative="1">
      <w:start w:val="1"/>
      <w:numFmt w:val="lowerRoman"/>
      <w:lvlText w:val="%9."/>
      <w:lvlJc w:val="right"/>
      <w:pPr>
        <w:ind w:left="7200" w:hanging="180"/>
      </w:pPr>
    </w:lvl>
  </w:abstractNum>
  <w:abstractNum w:abstractNumId="3" w15:restartNumberingAfterBreak="0">
    <w:nsid w:val="2AB10B8D"/>
    <w:multiLevelType w:val="hybridMultilevel"/>
    <w:tmpl w:val="C88409DE"/>
    <w:lvl w:ilvl="0" w:tplc="9C0C26F2">
      <w:start w:val="1"/>
      <w:numFmt w:val="bullet"/>
      <w:lvlText w:val=""/>
      <w:lvlJc w:val="left"/>
      <w:pPr>
        <w:ind w:left="360" w:hanging="360"/>
      </w:pPr>
      <w:rPr>
        <w:rFonts w:ascii="Symbol" w:hAnsi="Symbol" w:hint="default"/>
        <w:b w:val="0"/>
        <w:i w:val="0"/>
        <w:color w:val="auto"/>
        <w:sz w:val="12"/>
      </w:rPr>
    </w:lvl>
    <w:lvl w:ilvl="1" w:tplc="79C0560E" w:tentative="1">
      <w:start w:val="1"/>
      <w:numFmt w:val="bullet"/>
      <w:lvlText w:val="o"/>
      <w:lvlJc w:val="left"/>
      <w:pPr>
        <w:ind w:left="1080" w:hanging="360"/>
      </w:pPr>
      <w:rPr>
        <w:rFonts w:ascii="Courier New" w:hAnsi="Courier New" w:cs="Courier New" w:hint="default"/>
      </w:rPr>
    </w:lvl>
    <w:lvl w:ilvl="2" w:tplc="D23A9BE8" w:tentative="1">
      <w:start w:val="1"/>
      <w:numFmt w:val="bullet"/>
      <w:lvlText w:val=""/>
      <w:lvlJc w:val="left"/>
      <w:pPr>
        <w:ind w:left="1800" w:hanging="360"/>
      </w:pPr>
      <w:rPr>
        <w:rFonts w:ascii="Wingdings" w:hAnsi="Wingdings" w:hint="default"/>
      </w:rPr>
    </w:lvl>
    <w:lvl w:ilvl="3" w:tplc="C3726AEE" w:tentative="1">
      <w:start w:val="1"/>
      <w:numFmt w:val="bullet"/>
      <w:lvlText w:val=""/>
      <w:lvlJc w:val="left"/>
      <w:pPr>
        <w:ind w:left="2520" w:hanging="360"/>
      </w:pPr>
      <w:rPr>
        <w:rFonts w:ascii="Symbol" w:hAnsi="Symbol" w:hint="default"/>
      </w:rPr>
    </w:lvl>
    <w:lvl w:ilvl="4" w:tplc="9EA00090" w:tentative="1">
      <w:start w:val="1"/>
      <w:numFmt w:val="bullet"/>
      <w:lvlText w:val="o"/>
      <w:lvlJc w:val="left"/>
      <w:pPr>
        <w:ind w:left="3240" w:hanging="360"/>
      </w:pPr>
      <w:rPr>
        <w:rFonts w:ascii="Courier New" w:hAnsi="Courier New" w:cs="Courier New" w:hint="default"/>
      </w:rPr>
    </w:lvl>
    <w:lvl w:ilvl="5" w:tplc="DF06A5AE" w:tentative="1">
      <w:start w:val="1"/>
      <w:numFmt w:val="bullet"/>
      <w:lvlText w:val=""/>
      <w:lvlJc w:val="left"/>
      <w:pPr>
        <w:ind w:left="3960" w:hanging="360"/>
      </w:pPr>
      <w:rPr>
        <w:rFonts w:ascii="Wingdings" w:hAnsi="Wingdings" w:hint="default"/>
      </w:rPr>
    </w:lvl>
    <w:lvl w:ilvl="6" w:tplc="6D3C215E" w:tentative="1">
      <w:start w:val="1"/>
      <w:numFmt w:val="bullet"/>
      <w:lvlText w:val=""/>
      <w:lvlJc w:val="left"/>
      <w:pPr>
        <w:ind w:left="4680" w:hanging="360"/>
      </w:pPr>
      <w:rPr>
        <w:rFonts w:ascii="Symbol" w:hAnsi="Symbol" w:hint="default"/>
      </w:rPr>
    </w:lvl>
    <w:lvl w:ilvl="7" w:tplc="7D0C9A5A" w:tentative="1">
      <w:start w:val="1"/>
      <w:numFmt w:val="bullet"/>
      <w:lvlText w:val="o"/>
      <w:lvlJc w:val="left"/>
      <w:pPr>
        <w:ind w:left="5400" w:hanging="360"/>
      </w:pPr>
      <w:rPr>
        <w:rFonts w:ascii="Courier New" w:hAnsi="Courier New" w:cs="Courier New" w:hint="default"/>
      </w:rPr>
    </w:lvl>
    <w:lvl w:ilvl="8" w:tplc="EE5C07FA" w:tentative="1">
      <w:start w:val="1"/>
      <w:numFmt w:val="bullet"/>
      <w:lvlText w:val=""/>
      <w:lvlJc w:val="left"/>
      <w:pPr>
        <w:ind w:left="6120" w:hanging="360"/>
      </w:pPr>
      <w:rPr>
        <w:rFonts w:ascii="Wingdings" w:hAnsi="Wingdings" w:hint="default"/>
      </w:rPr>
    </w:lvl>
  </w:abstractNum>
  <w:abstractNum w:abstractNumId="4" w15:restartNumberingAfterBreak="0">
    <w:nsid w:val="2E6B7E56"/>
    <w:multiLevelType w:val="hybridMultilevel"/>
    <w:tmpl w:val="F71CB4E4"/>
    <w:lvl w:ilvl="0" w:tplc="ED7C3B50">
      <w:start w:val="1"/>
      <w:numFmt w:val="lowerLetter"/>
      <w:lvlText w:val="%1)"/>
      <w:lvlJc w:val="left"/>
      <w:pPr>
        <w:ind w:left="720" w:hanging="360"/>
      </w:pPr>
    </w:lvl>
    <w:lvl w:ilvl="1" w:tplc="CBEA6F1E" w:tentative="1">
      <w:start w:val="1"/>
      <w:numFmt w:val="lowerLetter"/>
      <w:lvlText w:val="%2."/>
      <w:lvlJc w:val="left"/>
      <w:pPr>
        <w:ind w:left="1440" w:hanging="360"/>
      </w:pPr>
    </w:lvl>
    <w:lvl w:ilvl="2" w:tplc="6A523586" w:tentative="1">
      <w:start w:val="1"/>
      <w:numFmt w:val="lowerRoman"/>
      <w:lvlText w:val="%3."/>
      <w:lvlJc w:val="right"/>
      <w:pPr>
        <w:ind w:left="2160" w:hanging="180"/>
      </w:pPr>
    </w:lvl>
    <w:lvl w:ilvl="3" w:tplc="A2D09154" w:tentative="1">
      <w:start w:val="1"/>
      <w:numFmt w:val="decimal"/>
      <w:lvlText w:val="%4."/>
      <w:lvlJc w:val="left"/>
      <w:pPr>
        <w:ind w:left="2880" w:hanging="360"/>
      </w:pPr>
    </w:lvl>
    <w:lvl w:ilvl="4" w:tplc="AF70CA70" w:tentative="1">
      <w:start w:val="1"/>
      <w:numFmt w:val="lowerLetter"/>
      <w:lvlText w:val="%5."/>
      <w:lvlJc w:val="left"/>
      <w:pPr>
        <w:ind w:left="3600" w:hanging="360"/>
      </w:pPr>
    </w:lvl>
    <w:lvl w:ilvl="5" w:tplc="AA2E47D0" w:tentative="1">
      <w:start w:val="1"/>
      <w:numFmt w:val="lowerRoman"/>
      <w:lvlText w:val="%6."/>
      <w:lvlJc w:val="right"/>
      <w:pPr>
        <w:ind w:left="4320" w:hanging="180"/>
      </w:pPr>
    </w:lvl>
    <w:lvl w:ilvl="6" w:tplc="75FCCF88" w:tentative="1">
      <w:start w:val="1"/>
      <w:numFmt w:val="decimal"/>
      <w:lvlText w:val="%7."/>
      <w:lvlJc w:val="left"/>
      <w:pPr>
        <w:ind w:left="5040" w:hanging="360"/>
      </w:pPr>
    </w:lvl>
    <w:lvl w:ilvl="7" w:tplc="4FC81F2E" w:tentative="1">
      <w:start w:val="1"/>
      <w:numFmt w:val="lowerLetter"/>
      <w:lvlText w:val="%8."/>
      <w:lvlJc w:val="left"/>
      <w:pPr>
        <w:ind w:left="5760" w:hanging="360"/>
      </w:pPr>
    </w:lvl>
    <w:lvl w:ilvl="8" w:tplc="9594F4B8" w:tentative="1">
      <w:start w:val="1"/>
      <w:numFmt w:val="lowerRoman"/>
      <w:lvlText w:val="%9."/>
      <w:lvlJc w:val="right"/>
      <w:pPr>
        <w:ind w:left="6480" w:hanging="180"/>
      </w:pPr>
    </w:lvl>
  </w:abstractNum>
  <w:abstractNum w:abstractNumId="5" w15:restartNumberingAfterBreak="0">
    <w:nsid w:val="3A627D3E"/>
    <w:multiLevelType w:val="hybridMultilevel"/>
    <w:tmpl w:val="1B0864FC"/>
    <w:lvl w:ilvl="0" w:tplc="2278C3D0">
      <w:start w:val="1"/>
      <w:numFmt w:val="lowerLetter"/>
      <w:lvlText w:val="%1)"/>
      <w:lvlJc w:val="left"/>
      <w:pPr>
        <w:ind w:left="720" w:hanging="360"/>
      </w:pPr>
    </w:lvl>
    <w:lvl w:ilvl="1" w:tplc="BD22789A" w:tentative="1">
      <w:start w:val="1"/>
      <w:numFmt w:val="lowerLetter"/>
      <w:lvlText w:val="%2."/>
      <w:lvlJc w:val="left"/>
      <w:pPr>
        <w:ind w:left="1440" w:hanging="360"/>
      </w:pPr>
    </w:lvl>
    <w:lvl w:ilvl="2" w:tplc="1A209DBE" w:tentative="1">
      <w:start w:val="1"/>
      <w:numFmt w:val="lowerRoman"/>
      <w:lvlText w:val="%3."/>
      <w:lvlJc w:val="right"/>
      <w:pPr>
        <w:ind w:left="2160" w:hanging="180"/>
      </w:pPr>
    </w:lvl>
    <w:lvl w:ilvl="3" w:tplc="15F8258E" w:tentative="1">
      <w:start w:val="1"/>
      <w:numFmt w:val="decimal"/>
      <w:lvlText w:val="%4."/>
      <w:lvlJc w:val="left"/>
      <w:pPr>
        <w:ind w:left="2880" w:hanging="360"/>
      </w:pPr>
    </w:lvl>
    <w:lvl w:ilvl="4" w:tplc="1FB84D5A" w:tentative="1">
      <w:start w:val="1"/>
      <w:numFmt w:val="lowerLetter"/>
      <w:lvlText w:val="%5."/>
      <w:lvlJc w:val="left"/>
      <w:pPr>
        <w:ind w:left="3600" w:hanging="360"/>
      </w:pPr>
    </w:lvl>
    <w:lvl w:ilvl="5" w:tplc="FBF227C0" w:tentative="1">
      <w:start w:val="1"/>
      <w:numFmt w:val="lowerRoman"/>
      <w:lvlText w:val="%6."/>
      <w:lvlJc w:val="right"/>
      <w:pPr>
        <w:ind w:left="4320" w:hanging="180"/>
      </w:pPr>
    </w:lvl>
    <w:lvl w:ilvl="6" w:tplc="62607090" w:tentative="1">
      <w:start w:val="1"/>
      <w:numFmt w:val="decimal"/>
      <w:lvlText w:val="%7."/>
      <w:lvlJc w:val="left"/>
      <w:pPr>
        <w:ind w:left="5040" w:hanging="360"/>
      </w:pPr>
    </w:lvl>
    <w:lvl w:ilvl="7" w:tplc="A9E8A44C" w:tentative="1">
      <w:start w:val="1"/>
      <w:numFmt w:val="lowerLetter"/>
      <w:lvlText w:val="%8."/>
      <w:lvlJc w:val="left"/>
      <w:pPr>
        <w:ind w:left="5760" w:hanging="360"/>
      </w:pPr>
    </w:lvl>
    <w:lvl w:ilvl="8" w:tplc="8C9CA0AC" w:tentative="1">
      <w:start w:val="1"/>
      <w:numFmt w:val="lowerRoman"/>
      <w:lvlText w:val="%9."/>
      <w:lvlJc w:val="right"/>
      <w:pPr>
        <w:ind w:left="6480" w:hanging="180"/>
      </w:pPr>
    </w:lvl>
  </w:abstractNum>
  <w:abstractNum w:abstractNumId="6" w15:restartNumberingAfterBreak="0">
    <w:nsid w:val="3FCE0458"/>
    <w:multiLevelType w:val="hybridMultilevel"/>
    <w:tmpl w:val="C45A63A4"/>
    <w:lvl w:ilvl="0" w:tplc="023C0C5A">
      <w:start w:val="1"/>
      <w:numFmt w:val="bullet"/>
      <w:lvlText w:val=""/>
      <w:lvlJc w:val="left"/>
      <w:pPr>
        <w:ind w:left="1440" w:hanging="360"/>
      </w:pPr>
      <w:rPr>
        <w:rFonts w:ascii="Symbol" w:hAnsi="Symbol" w:hint="default"/>
      </w:rPr>
    </w:lvl>
    <w:lvl w:ilvl="1" w:tplc="4496A5A6" w:tentative="1">
      <w:start w:val="1"/>
      <w:numFmt w:val="bullet"/>
      <w:lvlText w:val="o"/>
      <w:lvlJc w:val="left"/>
      <w:pPr>
        <w:ind w:left="2160" w:hanging="360"/>
      </w:pPr>
      <w:rPr>
        <w:rFonts w:ascii="Courier New" w:hAnsi="Courier New" w:cs="Courier New" w:hint="default"/>
      </w:rPr>
    </w:lvl>
    <w:lvl w:ilvl="2" w:tplc="64BCE37E" w:tentative="1">
      <w:start w:val="1"/>
      <w:numFmt w:val="bullet"/>
      <w:lvlText w:val=""/>
      <w:lvlJc w:val="left"/>
      <w:pPr>
        <w:ind w:left="2880" w:hanging="360"/>
      </w:pPr>
      <w:rPr>
        <w:rFonts w:ascii="Wingdings" w:hAnsi="Wingdings" w:hint="default"/>
      </w:rPr>
    </w:lvl>
    <w:lvl w:ilvl="3" w:tplc="E8B4D914" w:tentative="1">
      <w:start w:val="1"/>
      <w:numFmt w:val="bullet"/>
      <w:lvlText w:val=""/>
      <w:lvlJc w:val="left"/>
      <w:pPr>
        <w:ind w:left="3600" w:hanging="360"/>
      </w:pPr>
      <w:rPr>
        <w:rFonts w:ascii="Symbol" w:hAnsi="Symbol" w:hint="default"/>
      </w:rPr>
    </w:lvl>
    <w:lvl w:ilvl="4" w:tplc="6468673C" w:tentative="1">
      <w:start w:val="1"/>
      <w:numFmt w:val="bullet"/>
      <w:lvlText w:val="o"/>
      <w:lvlJc w:val="left"/>
      <w:pPr>
        <w:ind w:left="4320" w:hanging="360"/>
      </w:pPr>
      <w:rPr>
        <w:rFonts w:ascii="Courier New" w:hAnsi="Courier New" w:cs="Courier New" w:hint="default"/>
      </w:rPr>
    </w:lvl>
    <w:lvl w:ilvl="5" w:tplc="F8080E5A" w:tentative="1">
      <w:start w:val="1"/>
      <w:numFmt w:val="bullet"/>
      <w:lvlText w:val=""/>
      <w:lvlJc w:val="left"/>
      <w:pPr>
        <w:ind w:left="5040" w:hanging="360"/>
      </w:pPr>
      <w:rPr>
        <w:rFonts w:ascii="Wingdings" w:hAnsi="Wingdings" w:hint="default"/>
      </w:rPr>
    </w:lvl>
    <w:lvl w:ilvl="6" w:tplc="0FF6C438" w:tentative="1">
      <w:start w:val="1"/>
      <w:numFmt w:val="bullet"/>
      <w:lvlText w:val=""/>
      <w:lvlJc w:val="left"/>
      <w:pPr>
        <w:ind w:left="5760" w:hanging="360"/>
      </w:pPr>
      <w:rPr>
        <w:rFonts w:ascii="Symbol" w:hAnsi="Symbol" w:hint="default"/>
      </w:rPr>
    </w:lvl>
    <w:lvl w:ilvl="7" w:tplc="2550F228" w:tentative="1">
      <w:start w:val="1"/>
      <w:numFmt w:val="bullet"/>
      <w:lvlText w:val="o"/>
      <w:lvlJc w:val="left"/>
      <w:pPr>
        <w:ind w:left="6480" w:hanging="360"/>
      </w:pPr>
      <w:rPr>
        <w:rFonts w:ascii="Courier New" w:hAnsi="Courier New" w:cs="Courier New" w:hint="default"/>
      </w:rPr>
    </w:lvl>
    <w:lvl w:ilvl="8" w:tplc="7FC8AD22" w:tentative="1">
      <w:start w:val="1"/>
      <w:numFmt w:val="bullet"/>
      <w:lvlText w:val=""/>
      <w:lvlJc w:val="left"/>
      <w:pPr>
        <w:ind w:left="7200" w:hanging="360"/>
      </w:pPr>
      <w:rPr>
        <w:rFonts w:ascii="Wingdings" w:hAnsi="Wingdings" w:hint="default"/>
      </w:rPr>
    </w:lvl>
  </w:abstractNum>
  <w:abstractNum w:abstractNumId="7" w15:restartNumberingAfterBreak="0">
    <w:nsid w:val="411B5A3D"/>
    <w:multiLevelType w:val="hybridMultilevel"/>
    <w:tmpl w:val="4E5218AC"/>
    <w:lvl w:ilvl="0" w:tplc="8190ECDE">
      <w:start w:val="1"/>
      <w:numFmt w:val="bullet"/>
      <w:pStyle w:val="TRNSpecIndentBullets"/>
      <w:lvlText w:val=""/>
      <w:lvlJc w:val="left"/>
      <w:pPr>
        <w:ind w:left="1440" w:hanging="360"/>
      </w:pPr>
      <w:rPr>
        <w:rFonts w:ascii="Symbol" w:hAnsi="Symbol" w:hint="default"/>
      </w:rPr>
    </w:lvl>
    <w:lvl w:ilvl="1" w:tplc="A5E4CCFC" w:tentative="1">
      <w:start w:val="1"/>
      <w:numFmt w:val="bullet"/>
      <w:lvlText w:val="o"/>
      <w:lvlJc w:val="left"/>
      <w:pPr>
        <w:ind w:left="2160" w:hanging="360"/>
      </w:pPr>
      <w:rPr>
        <w:rFonts w:ascii="Courier New" w:hAnsi="Courier New" w:cs="Courier New" w:hint="default"/>
      </w:rPr>
    </w:lvl>
    <w:lvl w:ilvl="2" w:tplc="8F483E02" w:tentative="1">
      <w:start w:val="1"/>
      <w:numFmt w:val="bullet"/>
      <w:lvlText w:val=""/>
      <w:lvlJc w:val="left"/>
      <w:pPr>
        <w:ind w:left="2880" w:hanging="360"/>
      </w:pPr>
      <w:rPr>
        <w:rFonts w:ascii="Wingdings" w:hAnsi="Wingdings" w:hint="default"/>
      </w:rPr>
    </w:lvl>
    <w:lvl w:ilvl="3" w:tplc="4510F49C" w:tentative="1">
      <w:start w:val="1"/>
      <w:numFmt w:val="bullet"/>
      <w:lvlText w:val=""/>
      <w:lvlJc w:val="left"/>
      <w:pPr>
        <w:ind w:left="3600" w:hanging="360"/>
      </w:pPr>
      <w:rPr>
        <w:rFonts w:ascii="Symbol" w:hAnsi="Symbol" w:hint="default"/>
      </w:rPr>
    </w:lvl>
    <w:lvl w:ilvl="4" w:tplc="96EA04DE" w:tentative="1">
      <w:start w:val="1"/>
      <w:numFmt w:val="bullet"/>
      <w:lvlText w:val="o"/>
      <w:lvlJc w:val="left"/>
      <w:pPr>
        <w:ind w:left="4320" w:hanging="360"/>
      </w:pPr>
      <w:rPr>
        <w:rFonts w:ascii="Courier New" w:hAnsi="Courier New" w:cs="Courier New" w:hint="default"/>
      </w:rPr>
    </w:lvl>
    <w:lvl w:ilvl="5" w:tplc="FB62ACA8" w:tentative="1">
      <w:start w:val="1"/>
      <w:numFmt w:val="bullet"/>
      <w:lvlText w:val=""/>
      <w:lvlJc w:val="left"/>
      <w:pPr>
        <w:ind w:left="5040" w:hanging="360"/>
      </w:pPr>
      <w:rPr>
        <w:rFonts w:ascii="Wingdings" w:hAnsi="Wingdings" w:hint="default"/>
      </w:rPr>
    </w:lvl>
    <w:lvl w:ilvl="6" w:tplc="49640094" w:tentative="1">
      <w:start w:val="1"/>
      <w:numFmt w:val="bullet"/>
      <w:lvlText w:val=""/>
      <w:lvlJc w:val="left"/>
      <w:pPr>
        <w:ind w:left="5760" w:hanging="360"/>
      </w:pPr>
      <w:rPr>
        <w:rFonts w:ascii="Symbol" w:hAnsi="Symbol" w:hint="default"/>
      </w:rPr>
    </w:lvl>
    <w:lvl w:ilvl="7" w:tplc="73980896" w:tentative="1">
      <w:start w:val="1"/>
      <w:numFmt w:val="bullet"/>
      <w:lvlText w:val="o"/>
      <w:lvlJc w:val="left"/>
      <w:pPr>
        <w:ind w:left="6480" w:hanging="360"/>
      </w:pPr>
      <w:rPr>
        <w:rFonts w:ascii="Courier New" w:hAnsi="Courier New" w:cs="Courier New" w:hint="default"/>
      </w:rPr>
    </w:lvl>
    <w:lvl w:ilvl="8" w:tplc="DD86F364" w:tentative="1">
      <w:start w:val="1"/>
      <w:numFmt w:val="bullet"/>
      <w:lvlText w:val=""/>
      <w:lvlJc w:val="left"/>
      <w:pPr>
        <w:ind w:left="7200" w:hanging="360"/>
      </w:pPr>
      <w:rPr>
        <w:rFonts w:ascii="Wingdings" w:hAnsi="Wingdings" w:hint="default"/>
      </w:rPr>
    </w:lvl>
  </w:abstractNum>
  <w:abstractNum w:abstractNumId="8" w15:restartNumberingAfterBreak="0">
    <w:nsid w:val="417741D6"/>
    <w:multiLevelType w:val="hybridMultilevel"/>
    <w:tmpl w:val="4CD26E22"/>
    <w:lvl w:ilvl="0" w:tplc="2EEC7A56">
      <w:start w:val="1"/>
      <w:numFmt w:val="lowerLetter"/>
      <w:pStyle w:val="TRNSpecIndent1numbered"/>
      <w:lvlText w:val="%1)"/>
      <w:lvlJc w:val="left"/>
      <w:pPr>
        <w:ind w:left="1440" w:hanging="360"/>
      </w:pPr>
    </w:lvl>
    <w:lvl w:ilvl="1" w:tplc="B8226BFE" w:tentative="1">
      <w:start w:val="1"/>
      <w:numFmt w:val="lowerLetter"/>
      <w:lvlText w:val="%2."/>
      <w:lvlJc w:val="left"/>
      <w:pPr>
        <w:ind w:left="2160" w:hanging="360"/>
      </w:pPr>
    </w:lvl>
    <w:lvl w:ilvl="2" w:tplc="67C6893C" w:tentative="1">
      <w:start w:val="1"/>
      <w:numFmt w:val="lowerRoman"/>
      <w:lvlText w:val="%3."/>
      <w:lvlJc w:val="right"/>
      <w:pPr>
        <w:ind w:left="2880" w:hanging="180"/>
      </w:pPr>
    </w:lvl>
    <w:lvl w:ilvl="3" w:tplc="643E2F02" w:tentative="1">
      <w:start w:val="1"/>
      <w:numFmt w:val="decimal"/>
      <w:lvlText w:val="%4."/>
      <w:lvlJc w:val="left"/>
      <w:pPr>
        <w:ind w:left="3600" w:hanging="360"/>
      </w:pPr>
    </w:lvl>
    <w:lvl w:ilvl="4" w:tplc="BE6817B6" w:tentative="1">
      <w:start w:val="1"/>
      <w:numFmt w:val="lowerLetter"/>
      <w:lvlText w:val="%5."/>
      <w:lvlJc w:val="left"/>
      <w:pPr>
        <w:ind w:left="4320" w:hanging="360"/>
      </w:pPr>
    </w:lvl>
    <w:lvl w:ilvl="5" w:tplc="DEAE624A" w:tentative="1">
      <w:start w:val="1"/>
      <w:numFmt w:val="lowerRoman"/>
      <w:lvlText w:val="%6."/>
      <w:lvlJc w:val="right"/>
      <w:pPr>
        <w:ind w:left="5040" w:hanging="180"/>
      </w:pPr>
    </w:lvl>
    <w:lvl w:ilvl="6" w:tplc="4CB2ACF2" w:tentative="1">
      <w:start w:val="1"/>
      <w:numFmt w:val="decimal"/>
      <w:lvlText w:val="%7."/>
      <w:lvlJc w:val="left"/>
      <w:pPr>
        <w:ind w:left="5760" w:hanging="360"/>
      </w:pPr>
    </w:lvl>
    <w:lvl w:ilvl="7" w:tplc="49B41426" w:tentative="1">
      <w:start w:val="1"/>
      <w:numFmt w:val="lowerLetter"/>
      <w:lvlText w:val="%8."/>
      <w:lvlJc w:val="left"/>
      <w:pPr>
        <w:ind w:left="6480" w:hanging="360"/>
      </w:pPr>
    </w:lvl>
    <w:lvl w:ilvl="8" w:tplc="59DE2576" w:tentative="1">
      <w:start w:val="1"/>
      <w:numFmt w:val="lowerRoman"/>
      <w:lvlText w:val="%9."/>
      <w:lvlJc w:val="right"/>
      <w:pPr>
        <w:ind w:left="7200" w:hanging="180"/>
      </w:pPr>
    </w:lvl>
  </w:abstractNum>
  <w:abstractNum w:abstractNumId="9" w15:restartNumberingAfterBreak="0">
    <w:nsid w:val="43AA210E"/>
    <w:multiLevelType w:val="hybridMultilevel"/>
    <w:tmpl w:val="89423110"/>
    <w:lvl w:ilvl="0" w:tplc="C6ECFAD4">
      <w:start w:val="1"/>
      <w:numFmt w:val="lowerLetter"/>
      <w:lvlText w:val="%1)"/>
      <w:lvlJc w:val="left"/>
      <w:pPr>
        <w:ind w:left="1440" w:hanging="360"/>
      </w:pPr>
    </w:lvl>
    <w:lvl w:ilvl="1" w:tplc="44746452" w:tentative="1">
      <w:start w:val="1"/>
      <w:numFmt w:val="lowerLetter"/>
      <w:lvlText w:val="%2."/>
      <w:lvlJc w:val="left"/>
      <w:pPr>
        <w:ind w:left="2160" w:hanging="360"/>
      </w:pPr>
    </w:lvl>
    <w:lvl w:ilvl="2" w:tplc="F9B42A54" w:tentative="1">
      <w:start w:val="1"/>
      <w:numFmt w:val="lowerRoman"/>
      <w:lvlText w:val="%3."/>
      <w:lvlJc w:val="right"/>
      <w:pPr>
        <w:ind w:left="2880" w:hanging="180"/>
      </w:pPr>
    </w:lvl>
    <w:lvl w:ilvl="3" w:tplc="5468B11C" w:tentative="1">
      <w:start w:val="1"/>
      <w:numFmt w:val="decimal"/>
      <w:lvlText w:val="%4."/>
      <w:lvlJc w:val="left"/>
      <w:pPr>
        <w:ind w:left="3600" w:hanging="360"/>
      </w:pPr>
    </w:lvl>
    <w:lvl w:ilvl="4" w:tplc="F7342E86" w:tentative="1">
      <w:start w:val="1"/>
      <w:numFmt w:val="lowerLetter"/>
      <w:lvlText w:val="%5."/>
      <w:lvlJc w:val="left"/>
      <w:pPr>
        <w:ind w:left="4320" w:hanging="360"/>
      </w:pPr>
    </w:lvl>
    <w:lvl w:ilvl="5" w:tplc="42E60094" w:tentative="1">
      <w:start w:val="1"/>
      <w:numFmt w:val="lowerRoman"/>
      <w:lvlText w:val="%6."/>
      <w:lvlJc w:val="right"/>
      <w:pPr>
        <w:ind w:left="5040" w:hanging="180"/>
      </w:pPr>
    </w:lvl>
    <w:lvl w:ilvl="6" w:tplc="9E7C7576" w:tentative="1">
      <w:start w:val="1"/>
      <w:numFmt w:val="decimal"/>
      <w:lvlText w:val="%7."/>
      <w:lvlJc w:val="left"/>
      <w:pPr>
        <w:ind w:left="5760" w:hanging="360"/>
      </w:pPr>
    </w:lvl>
    <w:lvl w:ilvl="7" w:tplc="AD8ECFF0" w:tentative="1">
      <w:start w:val="1"/>
      <w:numFmt w:val="lowerLetter"/>
      <w:lvlText w:val="%8."/>
      <w:lvlJc w:val="left"/>
      <w:pPr>
        <w:ind w:left="6480" w:hanging="360"/>
      </w:pPr>
    </w:lvl>
    <w:lvl w:ilvl="8" w:tplc="C7187804" w:tentative="1">
      <w:start w:val="1"/>
      <w:numFmt w:val="lowerRoman"/>
      <w:lvlText w:val="%9."/>
      <w:lvlJc w:val="right"/>
      <w:pPr>
        <w:ind w:left="7200" w:hanging="180"/>
      </w:pPr>
    </w:lvl>
  </w:abstractNum>
  <w:abstractNum w:abstractNumId="10" w15:restartNumberingAfterBreak="0">
    <w:nsid w:val="4E6657A0"/>
    <w:multiLevelType w:val="hybridMultilevel"/>
    <w:tmpl w:val="DC4C0A46"/>
    <w:lvl w:ilvl="0" w:tplc="C3E603D8">
      <w:start w:val="1"/>
      <w:numFmt w:val="lowerLetter"/>
      <w:lvlText w:val="%1)"/>
      <w:lvlJc w:val="left"/>
      <w:pPr>
        <w:ind w:left="1440" w:hanging="360"/>
      </w:pPr>
    </w:lvl>
    <w:lvl w:ilvl="1" w:tplc="E340CD04" w:tentative="1">
      <w:start w:val="1"/>
      <w:numFmt w:val="lowerLetter"/>
      <w:lvlText w:val="%2."/>
      <w:lvlJc w:val="left"/>
      <w:pPr>
        <w:ind w:left="2160" w:hanging="360"/>
      </w:pPr>
    </w:lvl>
    <w:lvl w:ilvl="2" w:tplc="9E76AF5E" w:tentative="1">
      <w:start w:val="1"/>
      <w:numFmt w:val="lowerRoman"/>
      <w:lvlText w:val="%3."/>
      <w:lvlJc w:val="right"/>
      <w:pPr>
        <w:ind w:left="2880" w:hanging="180"/>
      </w:pPr>
    </w:lvl>
    <w:lvl w:ilvl="3" w:tplc="56E8876A" w:tentative="1">
      <w:start w:val="1"/>
      <w:numFmt w:val="decimal"/>
      <w:lvlText w:val="%4."/>
      <w:lvlJc w:val="left"/>
      <w:pPr>
        <w:ind w:left="3600" w:hanging="360"/>
      </w:pPr>
    </w:lvl>
    <w:lvl w:ilvl="4" w:tplc="95F6A74A" w:tentative="1">
      <w:start w:val="1"/>
      <w:numFmt w:val="lowerLetter"/>
      <w:lvlText w:val="%5."/>
      <w:lvlJc w:val="left"/>
      <w:pPr>
        <w:ind w:left="4320" w:hanging="360"/>
      </w:pPr>
    </w:lvl>
    <w:lvl w:ilvl="5" w:tplc="62583154" w:tentative="1">
      <w:start w:val="1"/>
      <w:numFmt w:val="lowerRoman"/>
      <w:lvlText w:val="%6."/>
      <w:lvlJc w:val="right"/>
      <w:pPr>
        <w:ind w:left="5040" w:hanging="180"/>
      </w:pPr>
    </w:lvl>
    <w:lvl w:ilvl="6" w:tplc="B0FADB32" w:tentative="1">
      <w:start w:val="1"/>
      <w:numFmt w:val="decimal"/>
      <w:lvlText w:val="%7."/>
      <w:lvlJc w:val="left"/>
      <w:pPr>
        <w:ind w:left="5760" w:hanging="360"/>
      </w:pPr>
    </w:lvl>
    <w:lvl w:ilvl="7" w:tplc="C86ED38A" w:tentative="1">
      <w:start w:val="1"/>
      <w:numFmt w:val="lowerLetter"/>
      <w:lvlText w:val="%8."/>
      <w:lvlJc w:val="left"/>
      <w:pPr>
        <w:ind w:left="6480" w:hanging="360"/>
      </w:pPr>
    </w:lvl>
    <w:lvl w:ilvl="8" w:tplc="EE362DFA" w:tentative="1">
      <w:start w:val="1"/>
      <w:numFmt w:val="lowerRoman"/>
      <w:lvlText w:val="%9."/>
      <w:lvlJc w:val="right"/>
      <w:pPr>
        <w:ind w:left="7200" w:hanging="180"/>
      </w:pPr>
    </w:lvl>
  </w:abstractNum>
  <w:abstractNum w:abstractNumId="11" w15:restartNumberingAfterBreak="0">
    <w:nsid w:val="54DE1E18"/>
    <w:multiLevelType w:val="hybridMultilevel"/>
    <w:tmpl w:val="6E4E2556"/>
    <w:lvl w:ilvl="0" w:tplc="5DFE4BAE">
      <w:numFmt w:val="bullet"/>
      <w:lvlText w:val="•"/>
      <w:lvlJc w:val="left"/>
      <w:pPr>
        <w:ind w:left="1440" w:hanging="720"/>
      </w:pPr>
      <w:rPr>
        <w:rFonts w:ascii="Calibri" w:eastAsiaTheme="minorHAnsi" w:hAnsi="Calibri" w:cs="Calibri" w:hint="default"/>
      </w:rPr>
    </w:lvl>
    <w:lvl w:ilvl="1" w:tplc="D27EB71E" w:tentative="1">
      <w:start w:val="1"/>
      <w:numFmt w:val="bullet"/>
      <w:lvlText w:val="o"/>
      <w:lvlJc w:val="left"/>
      <w:pPr>
        <w:ind w:left="1800" w:hanging="360"/>
      </w:pPr>
      <w:rPr>
        <w:rFonts w:ascii="Courier New" w:hAnsi="Courier New" w:cs="Courier New" w:hint="default"/>
      </w:rPr>
    </w:lvl>
    <w:lvl w:ilvl="2" w:tplc="AC40B184" w:tentative="1">
      <w:start w:val="1"/>
      <w:numFmt w:val="bullet"/>
      <w:lvlText w:val=""/>
      <w:lvlJc w:val="left"/>
      <w:pPr>
        <w:ind w:left="2520" w:hanging="360"/>
      </w:pPr>
      <w:rPr>
        <w:rFonts w:ascii="Wingdings" w:hAnsi="Wingdings" w:hint="default"/>
      </w:rPr>
    </w:lvl>
    <w:lvl w:ilvl="3" w:tplc="9AD8BFE6" w:tentative="1">
      <w:start w:val="1"/>
      <w:numFmt w:val="bullet"/>
      <w:lvlText w:val=""/>
      <w:lvlJc w:val="left"/>
      <w:pPr>
        <w:ind w:left="3240" w:hanging="360"/>
      </w:pPr>
      <w:rPr>
        <w:rFonts w:ascii="Symbol" w:hAnsi="Symbol" w:hint="default"/>
      </w:rPr>
    </w:lvl>
    <w:lvl w:ilvl="4" w:tplc="826CF1CC" w:tentative="1">
      <w:start w:val="1"/>
      <w:numFmt w:val="bullet"/>
      <w:lvlText w:val="o"/>
      <w:lvlJc w:val="left"/>
      <w:pPr>
        <w:ind w:left="3960" w:hanging="360"/>
      </w:pPr>
      <w:rPr>
        <w:rFonts w:ascii="Courier New" w:hAnsi="Courier New" w:cs="Courier New" w:hint="default"/>
      </w:rPr>
    </w:lvl>
    <w:lvl w:ilvl="5" w:tplc="BA028EC8" w:tentative="1">
      <w:start w:val="1"/>
      <w:numFmt w:val="bullet"/>
      <w:lvlText w:val=""/>
      <w:lvlJc w:val="left"/>
      <w:pPr>
        <w:ind w:left="4680" w:hanging="360"/>
      </w:pPr>
      <w:rPr>
        <w:rFonts w:ascii="Wingdings" w:hAnsi="Wingdings" w:hint="default"/>
      </w:rPr>
    </w:lvl>
    <w:lvl w:ilvl="6" w:tplc="2AA66E2E" w:tentative="1">
      <w:start w:val="1"/>
      <w:numFmt w:val="bullet"/>
      <w:lvlText w:val=""/>
      <w:lvlJc w:val="left"/>
      <w:pPr>
        <w:ind w:left="5400" w:hanging="360"/>
      </w:pPr>
      <w:rPr>
        <w:rFonts w:ascii="Symbol" w:hAnsi="Symbol" w:hint="default"/>
      </w:rPr>
    </w:lvl>
    <w:lvl w:ilvl="7" w:tplc="62ACDD58" w:tentative="1">
      <w:start w:val="1"/>
      <w:numFmt w:val="bullet"/>
      <w:lvlText w:val="o"/>
      <w:lvlJc w:val="left"/>
      <w:pPr>
        <w:ind w:left="6120" w:hanging="360"/>
      </w:pPr>
      <w:rPr>
        <w:rFonts w:ascii="Courier New" w:hAnsi="Courier New" w:cs="Courier New" w:hint="default"/>
      </w:rPr>
    </w:lvl>
    <w:lvl w:ilvl="8" w:tplc="089CA5D2" w:tentative="1">
      <w:start w:val="1"/>
      <w:numFmt w:val="bullet"/>
      <w:lvlText w:val=""/>
      <w:lvlJc w:val="left"/>
      <w:pPr>
        <w:ind w:left="6840" w:hanging="360"/>
      </w:pPr>
      <w:rPr>
        <w:rFonts w:ascii="Wingdings" w:hAnsi="Wingdings" w:hint="default"/>
      </w:rPr>
    </w:lvl>
  </w:abstractNum>
  <w:abstractNum w:abstractNumId="12" w15:restartNumberingAfterBreak="0">
    <w:nsid w:val="555273C9"/>
    <w:multiLevelType w:val="hybridMultilevel"/>
    <w:tmpl w:val="5F1E5D8A"/>
    <w:lvl w:ilvl="0" w:tplc="5372AF36">
      <w:start w:val="1"/>
      <w:numFmt w:val="bullet"/>
      <w:lvlText w:val=""/>
      <w:lvlJc w:val="left"/>
      <w:pPr>
        <w:ind w:left="720" w:hanging="360"/>
      </w:pPr>
      <w:rPr>
        <w:rFonts w:ascii="Symbol" w:hAnsi="Symbol" w:hint="default"/>
      </w:rPr>
    </w:lvl>
    <w:lvl w:ilvl="1" w:tplc="3A9E522A" w:tentative="1">
      <w:start w:val="1"/>
      <w:numFmt w:val="bullet"/>
      <w:lvlText w:val="o"/>
      <w:lvlJc w:val="left"/>
      <w:pPr>
        <w:ind w:left="1440" w:hanging="360"/>
      </w:pPr>
      <w:rPr>
        <w:rFonts w:ascii="Courier New" w:hAnsi="Courier New" w:cs="Courier New" w:hint="default"/>
      </w:rPr>
    </w:lvl>
    <w:lvl w:ilvl="2" w:tplc="71BA89CC" w:tentative="1">
      <w:start w:val="1"/>
      <w:numFmt w:val="bullet"/>
      <w:lvlText w:val=""/>
      <w:lvlJc w:val="left"/>
      <w:pPr>
        <w:ind w:left="2160" w:hanging="360"/>
      </w:pPr>
      <w:rPr>
        <w:rFonts w:ascii="Wingdings" w:hAnsi="Wingdings" w:hint="default"/>
      </w:rPr>
    </w:lvl>
    <w:lvl w:ilvl="3" w:tplc="C15EE9D8" w:tentative="1">
      <w:start w:val="1"/>
      <w:numFmt w:val="bullet"/>
      <w:lvlText w:val=""/>
      <w:lvlJc w:val="left"/>
      <w:pPr>
        <w:ind w:left="2880" w:hanging="360"/>
      </w:pPr>
      <w:rPr>
        <w:rFonts w:ascii="Symbol" w:hAnsi="Symbol" w:hint="default"/>
      </w:rPr>
    </w:lvl>
    <w:lvl w:ilvl="4" w:tplc="AABED58C" w:tentative="1">
      <w:start w:val="1"/>
      <w:numFmt w:val="bullet"/>
      <w:lvlText w:val="o"/>
      <w:lvlJc w:val="left"/>
      <w:pPr>
        <w:ind w:left="3600" w:hanging="360"/>
      </w:pPr>
      <w:rPr>
        <w:rFonts w:ascii="Courier New" w:hAnsi="Courier New" w:cs="Courier New" w:hint="default"/>
      </w:rPr>
    </w:lvl>
    <w:lvl w:ilvl="5" w:tplc="D2161702" w:tentative="1">
      <w:start w:val="1"/>
      <w:numFmt w:val="bullet"/>
      <w:lvlText w:val=""/>
      <w:lvlJc w:val="left"/>
      <w:pPr>
        <w:ind w:left="4320" w:hanging="360"/>
      </w:pPr>
      <w:rPr>
        <w:rFonts w:ascii="Wingdings" w:hAnsi="Wingdings" w:hint="default"/>
      </w:rPr>
    </w:lvl>
    <w:lvl w:ilvl="6" w:tplc="F7609E50" w:tentative="1">
      <w:start w:val="1"/>
      <w:numFmt w:val="bullet"/>
      <w:lvlText w:val=""/>
      <w:lvlJc w:val="left"/>
      <w:pPr>
        <w:ind w:left="5040" w:hanging="360"/>
      </w:pPr>
      <w:rPr>
        <w:rFonts w:ascii="Symbol" w:hAnsi="Symbol" w:hint="default"/>
      </w:rPr>
    </w:lvl>
    <w:lvl w:ilvl="7" w:tplc="EA8C8E04" w:tentative="1">
      <w:start w:val="1"/>
      <w:numFmt w:val="bullet"/>
      <w:lvlText w:val="o"/>
      <w:lvlJc w:val="left"/>
      <w:pPr>
        <w:ind w:left="5760" w:hanging="360"/>
      </w:pPr>
      <w:rPr>
        <w:rFonts w:ascii="Courier New" w:hAnsi="Courier New" w:cs="Courier New" w:hint="default"/>
      </w:rPr>
    </w:lvl>
    <w:lvl w:ilvl="8" w:tplc="9536DD36" w:tentative="1">
      <w:start w:val="1"/>
      <w:numFmt w:val="bullet"/>
      <w:lvlText w:val=""/>
      <w:lvlJc w:val="left"/>
      <w:pPr>
        <w:ind w:left="6480" w:hanging="360"/>
      </w:pPr>
      <w:rPr>
        <w:rFonts w:ascii="Wingdings" w:hAnsi="Wingdings" w:hint="default"/>
      </w:rPr>
    </w:lvl>
  </w:abstractNum>
  <w:abstractNum w:abstractNumId="13" w15:restartNumberingAfterBreak="0">
    <w:nsid w:val="5EA53B9B"/>
    <w:multiLevelType w:val="hybridMultilevel"/>
    <w:tmpl w:val="F4F6035E"/>
    <w:lvl w:ilvl="0" w:tplc="2E20EE9E">
      <w:start w:val="1"/>
      <w:numFmt w:val="bullet"/>
      <w:lvlText w:val=""/>
      <w:lvlJc w:val="left"/>
      <w:pPr>
        <w:ind w:left="1440" w:hanging="360"/>
      </w:pPr>
      <w:rPr>
        <w:rFonts w:ascii="Symbol" w:hAnsi="Symbol" w:hint="default"/>
      </w:rPr>
    </w:lvl>
    <w:lvl w:ilvl="1" w:tplc="B77CBB8E" w:tentative="1">
      <w:start w:val="1"/>
      <w:numFmt w:val="bullet"/>
      <w:lvlText w:val="o"/>
      <w:lvlJc w:val="left"/>
      <w:pPr>
        <w:ind w:left="2160" w:hanging="360"/>
      </w:pPr>
      <w:rPr>
        <w:rFonts w:ascii="Courier New" w:hAnsi="Courier New" w:cs="Courier New" w:hint="default"/>
      </w:rPr>
    </w:lvl>
    <w:lvl w:ilvl="2" w:tplc="CC72EA02" w:tentative="1">
      <w:start w:val="1"/>
      <w:numFmt w:val="bullet"/>
      <w:lvlText w:val=""/>
      <w:lvlJc w:val="left"/>
      <w:pPr>
        <w:ind w:left="2880" w:hanging="360"/>
      </w:pPr>
      <w:rPr>
        <w:rFonts w:ascii="Wingdings" w:hAnsi="Wingdings" w:hint="default"/>
      </w:rPr>
    </w:lvl>
    <w:lvl w:ilvl="3" w:tplc="E6D88AC2" w:tentative="1">
      <w:start w:val="1"/>
      <w:numFmt w:val="bullet"/>
      <w:lvlText w:val=""/>
      <w:lvlJc w:val="left"/>
      <w:pPr>
        <w:ind w:left="3600" w:hanging="360"/>
      </w:pPr>
      <w:rPr>
        <w:rFonts w:ascii="Symbol" w:hAnsi="Symbol" w:hint="default"/>
      </w:rPr>
    </w:lvl>
    <w:lvl w:ilvl="4" w:tplc="A878A10C" w:tentative="1">
      <w:start w:val="1"/>
      <w:numFmt w:val="bullet"/>
      <w:lvlText w:val="o"/>
      <w:lvlJc w:val="left"/>
      <w:pPr>
        <w:ind w:left="4320" w:hanging="360"/>
      </w:pPr>
      <w:rPr>
        <w:rFonts w:ascii="Courier New" w:hAnsi="Courier New" w:cs="Courier New" w:hint="default"/>
      </w:rPr>
    </w:lvl>
    <w:lvl w:ilvl="5" w:tplc="EEEC597E" w:tentative="1">
      <w:start w:val="1"/>
      <w:numFmt w:val="bullet"/>
      <w:lvlText w:val=""/>
      <w:lvlJc w:val="left"/>
      <w:pPr>
        <w:ind w:left="5040" w:hanging="360"/>
      </w:pPr>
      <w:rPr>
        <w:rFonts w:ascii="Wingdings" w:hAnsi="Wingdings" w:hint="default"/>
      </w:rPr>
    </w:lvl>
    <w:lvl w:ilvl="6" w:tplc="D0469084" w:tentative="1">
      <w:start w:val="1"/>
      <w:numFmt w:val="bullet"/>
      <w:lvlText w:val=""/>
      <w:lvlJc w:val="left"/>
      <w:pPr>
        <w:ind w:left="5760" w:hanging="360"/>
      </w:pPr>
      <w:rPr>
        <w:rFonts w:ascii="Symbol" w:hAnsi="Symbol" w:hint="default"/>
      </w:rPr>
    </w:lvl>
    <w:lvl w:ilvl="7" w:tplc="9E08409C" w:tentative="1">
      <w:start w:val="1"/>
      <w:numFmt w:val="bullet"/>
      <w:lvlText w:val="o"/>
      <w:lvlJc w:val="left"/>
      <w:pPr>
        <w:ind w:left="6480" w:hanging="360"/>
      </w:pPr>
      <w:rPr>
        <w:rFonts w:ascii="Courier New" w:hAnsi="Courier New" w:cs="Courier New" w:hint="default"/>
      </w:rPr>
    </w:lvl>
    <w:lvl w:ilvl="8" w:tplc="13A05DE2" w:tentative="1">
      <w:start w:val="1"/>
      <w:numFmt w:val="bullet"/>
      <w:lvlText w:val=""/>
      <w:lvlJc w:val="left"/>
      <w:pPr>
        <w:ind w:left="7200" w:hanging="360"/>
      </w:pPr>
      <w:rPr>
        <w:rFonts w:ascii="Wingdings" w:hAnsi="Wingdings" w:hint="default"/>
      </w:rPr>
    </w:lvl>
  </w:abstractNum>
  <w:num w:numId="1" w16cid:durableId="74019376">
    <w:abstractNumId w:val="4"/>
  </w:num>
  <w:num w:numId="2" w16cid:durableId="1827092091">
    <w:abstractNumId w:val="1"/>
  </w:num>
  <w:num w:numId="3" w16cid:durableId="573397730">
    <w:abstractNumId w:val="3"/>
  </w:num>
  <w:num w:numId="4" w16cid:durableId="1309627492">
    <w:abstractNumId w:val="5"/>
  </w:num>
  <w:num w:numId="5" w16cid:durableId="1213730395">
    <w:abstractNumId w:val="0"/>
  </w:num>
  <w:num w:numId="6" w16cid:durableId="551387060">
    <w:abstractNumId w:val="12"/>
  </w:num>
  <w:num w:numId="7" w16cid:durableId="1865089937">
    <w:abstractNumId w:val="8"/>
  </w:num>
  <w:num w:numId="8" w16cid:durableId="611936142">
    <w:abstractNumId w:val="10"/>
  </w:num>
  <w:num w:numId="9" w16cid:durableId="67265935">
    <w:abstractNumId w:val="7"/>
  </w:num>
  <w:num w:numId="10" w16cid:durableId="2043942652">
    <w:abstractNumId w:val="9"/>
  </w:num>
  <w:num w:numId="11" w16cid:durableId="1232275566">
    <w:abstractNumId w:val="2"/>
  </w:num>
  <w:num w:numId="12" w16cid:durableId="252863158">
    <w:abstractNumId w:val="13"/>
  </w:num>
  <w:num w:numId="13" w16cid:durableId="650211676">
    <w:abstractNumId w:val="6"/>
  </w:num>
  <w:num w:numId="14" w16cid:durableId="906572939">
    <w:abstractNumId w:val="11"/>
  </w:num>
  <w:num w:numId="15" w16cid:durableId="1425609278">
    <w:abstractNumId w:val="8"/>
    <w:lvlOverride w:ilvl="0">
      <w:startOverride w:val="1"/>
    </w:lvlOverride>
  </w:num>
  <w:num w:numId="16" w16cid:durableId="1321540834">
    <w:abstractNumId w:val="8"/>
    <w:lvlOverride w:ilvl="0">
      <w:startOverride w:val="1"/>
    </w:lvlOverride>
  </w:num>
  <w:num w:numId="17" w16cid:durableId="1564413707">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Rancourt">
    <w15:presenceInfo w15:providerId="AD" w15:userId="S::Beata.Rancourt@york.ca::4769a335-e634-4b54-9de0-5ae735d56118"/>
  </w15:person>
  <w15:person w15:author="Deiana, Anthony">
    <w15:presenceInfo w15:providerId="AD" w15:userId="S::Anthony.Deiana@york.ca::ea1e8d29-cb0d-4c5f-8d21-b5ebfd25f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BA"/>
    <w:rsid w:val="00002A58"/>
    <w:rsid w:val="000548BE"/>
    <w:rsid w:val="00067EF8"/>
    <w:rsid w:val="000717E5"/>
    <w:rsid w:val="001B16D8"/>
    <w:rsid w:val="00294A92"/>
    <w:rsid w:val="002B3859"/>
    <w:rsid w:val="002C44AA"/>
    <w:rsid w:val="00336D2C"/>
    <w:rsid w:val="00352214"/>
    <w:rsid w:val="003646BA"/>
    <w:rsid w:val="00367AB4"/>
    <w:rsid w:val="00426DCE"/>
    <w:rsid w:val="004C2B7A"/>
    <w:rsid w:val="00525C82"/>
    <w:rsid w:val="005976F2"/>
    <w:rsid w:val="005B31AE"/>
    <w:rsid w:val="00613C8A"/>
    <w:rsid w:val="00660403"/>
    <w:rsid w:val="006E3D4F"/>
    <w:rsid w:val="00712AE4"/>
    <w:rsid w:val="007526B2"/>
    <w:rsid w:val="00792AFC"/>
    <w:rsid w:val="007B4B05"/>
    <w:rsid w:val="00821649"/>
    <w:rsid w:val="00874AE0"/>
    <w:rsid w:val="008751BC"/>
    <w:rsid w:val="00973890"/>
    <w:rsid w:val="0097457E"/>
    <w:rsid w:val="009A0FFF"/>
    <w:rsid w:val="009C7079"/>
    <w:rsid w:val="009D214C"/>
    <w:rsid w:val="009D6ED3"/>
    <w:rsid w:val="009E7CA2"/>
    <w:rsid w:val="009F2E9B"/>
    <w:rsid w:val="009F55A8"/>
    <w:rsid w:val="00A0187A"/>
    <w:rsid w:val="00A0763B"/>
    <w:rsid w:val="00A44ADC"/>
    <w:rsid w:val="00A8156E"/>
    <w:rsid w:val="00AC3291"/>
    <w:rsid w:val="00AF6A20"/>
    <w:rsid w:val="00B651BF"/>
    <w:rsid w:val="00B75430"/>
    <w:rsid w:val="00BD1030"/>
    <w:rsid w:val="00CC17C9"/>
    <w:rsid w:val="00D926C4"/>
    <w:rsid w:val="00DA4195"/>
    <w:rsid w:val="00DD05B2"/>
    <w:rsid w:val="00E12FD9"/>
    <w:rsid w:val="00E220A6"/>
    <w:rsid w:val="00E621D2"/>
    <w:rsid w:val="00E64A8E"/>
    <w:rsid w:val="00EB2B87"/>
    <w:rsid w:val="00F96547"/>
    <w:rsid w:val="00FB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82AE"/>
  <w15:docId w15:val="{45ED3194-FFDA-4CA4-878F-BC0F8535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36"/>
  </w:style>
  <w:style w:type="paragraph" w:styleId="Heading1">
    <w:name w:val="heading 1"/>
    <w:basedOn w:val="Normal"/>
    <w:next w:val="Normal"/>
    <w:link w:val="Heading1Char"/>
    <w:uiPriority w:val="9"/>
    <w:qFormat/>
    <w:rsid w:val="004201C1"/>
    <w:pPr>
      <w:keepNext/>
      <w:keepLines/>
      <w:spacing w:before="12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201C1"/>
    <w:pPr>
      <w:spacing w:after="12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C1"/>
    <w:rPr>
      <w:rFonts w:eastAsiaTheme="majorEastAsia" w:cstheme="majorBidi"/>
      <w:b/>
      <w:bCs/>
      <w:sz w:val="28"/>
      <w:szCs w:val="28"/>
    </w:rPr>
  </w:style>
  <w:style w:type="paragraph" w:styleId="PlainText">
    <w:name w:val="Plain Text"/>
    <w:basedOn w:val="Normal"/>
    <w:link w:val="PlainTextChar"/>
    <w:unhideWhenUsed/>
    <w:rsid w:val="004201C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201C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4201C1"/>
    <w:rPr>
      <w:b/>
    </w:rPr>
  </w:style>
  <w:style w:type="paragraph" w:styleId="ListParagraph">
    <w:name w:val="List Paragraph"/>
    <w:basedOn w:val="Normal"/>
    <w:uiPriority w:val="34"/>
    <w:qFormat/>
    <w:rsid w:val="00E03B50"/>
    <w:pPr>
      <w:ind w:left="720"/>
      <w:contextualSpacing/>
    </w:pPr>
  </w:style>
  <w:style w:type="paragraph" w:styleId="TOCHeading">
    <w:name w:val="TOC Heading"/>
    <w:basedOn w:val="Heading1"/>
    <w:next w:val="Normal"/>
    <w:uiPriority w:val="39"/>
    <w:semiHidden/>
    <w:unhideWhenUsed/>
    <w:qFormat/>
    <w:rsid w:val="006B56D5"/>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B56D5"/>
    <w:pPr>
      <w:spacing w:after="100"/>
    </w:pPr>
  </w:style>
  <w:style w:type="paragraph" w:styleId="TOC2">
    <w:name w:val="toc 2"/>
    <w:basedOn w:val="Normal"/>
    <w:next w:val="Normal"/>
    <w:autoRedefine/>
    <w:uiPriority w:val="39"/>
    <w:unhideWhenUsed/>
    <w:rsid w:val="006B56D5"/>
    <w:pPr>
      <w:spacing w:after="100"/>
      <w:ind w:left="220"/>
    </w:pPr>
  </w:style>
  <w:style w:type="paragraph" w:styleId="TOC3">
    <w:name w:val="toc 3"/>
    <w:basedOn w:val="Normal"/>
    <w:next w:val="Normal"/>
    <w:autoRedefine/>
    <w:uiPriority w:val="39"/>
    <w:unhideWhenUsed/>
    <w:rsid w:val="006B56D5"/>
    <w:pPr>
      <w:spacing w:after="100"/>
      <w:ind w:left="440"/>
    </w:pPr>
    <w:rPr>
      <w:rFonts w:eastAsiaTheme="minorEastAsia"/>
    </w:rPr>
  </w:style>
  <w:style w:type="paragraph" w:styleId="TOC4">
    <w:name w:val="toc 4"/>
    <w:basedOn w:val="Normal"/>
    <w:next w:val="Normal"/>
    <w:autoRedefine/>
    <w:uiPriority w:val="39"/>
    <w:unhideWhenUsed/>
    <w:rsid w:val="006B56D5"/>
    <w:pPr>
      <w:spacing w:after="100"/>
      <w:ind w:left="660"/>
    </w:pPr>
    <w:rPr>
      <w:rFonts w:eastAsiaTheme="minorEastAsia"/>
    </w:rPr>
  </w:style>
  <w:style w:type="paragraph" w:styleId="TOC5">
    <w:name w:val="toc 5"/>
    <w:basedOn w:val="Normal"/>
    <w:next w:val="Normal"/>
    <w:autoRedefine/>
    <w:uiPriority w:val="39"/>
    <w:unhideWhenUsed/>
    <w:rsid w:val="006B56D5"/>
    <w:pPr>
      <w:spacing w:after="100"/>
      <w:ind w:left="880"/>
    </w:pPr>
    <w:rPr>
      <w:rFonts w:eastAsiaTheme="minorEastAsia"/>
    </w:rPr>
  </w:style>
  <w:style w:type="paragraph" w:styleId="TOC6">
    <w:name w:val="toc 6"/>
    <w:basedOn w:val="Normal"/>
    <w:next w:val="Normal"/>
    <w:autoRedefine/>
    <w:uiPriority w:val="39"/>
    <w:unhideWhenUsed/>
    <w:rsid w:val="006B56D5"/>
    <w:pPr>
      <w:spacing w:after="100"/>
      <w:ind w:left="1100"/>
    </w:pPr>
    <w:rPr>
      <w:rFonts w:eastAsiaTheme="minorEastAsia"/>
    </w:rPr>
  </w:style>
  <w:style w:type="paragraph" w:styleId="TOC7">
    <w:name w:val="toc 7"/>
    <w:basedOn w:val="Normal"/>
    <w:next w:val="Normal"/>
    <w:autoRedefine/>
    <w:uiPriority w:val="39"/>
    <w:unhideWhenUsed/>
    <w:rsid w:val="006B56D5"/>
    <w:pPr>
      <w:spacing w:after="100"/>
      <w:ind w:left="1320"/>
    </w:pPr>
    <w:rPr>
      <w:rFonts w:eastAsiaTheme="minorEastAsia"/>
    </w:rPr>
  </w:style>
  <w:style w:type="paragraph" w:styleId="TOC8">
    <w:name w:val="toc 8"/>
    <w:basedOn w:val="Normal"/>
    <w:next w:val="Normal"/>
    <w:autoRedefine/>
    <w:uiPriority w:val="39"/>
    <w:unhideWhenUsed/>
    <w:rsid w:val="006B56D5"/>
    <w:pPr>
      <w:spacing w:after="100"/>
      <w:ind w:left="1540"/>
    </w:pPr>
    <w:rPr>
      <w:rFonts w:eastAsiaTheme="minorEastAsia"/>
    </w:rPr>
  </w:style>
  <w:style w:type="paragraph" w:styleId="TOC9">
    <w:name w:val="toc 9"/>
    <w:basedOn w:val="Normal"/>
    <w:next w:val="Normal"/>
    <w:autoRedefine/>
    <w:uiPriority w:val="39"/>
    <w:unhideWhenUsed/>
    <w:rsid w:val="006B56D5"/>
    <w:pPr>
      <w:spacing w:after="100"/>
      <w:ind w:left="1760"/>
    </w:pPr>
    <w:rPr>
      <w:rFonts w:eastAsiaTheme="minorEastAsia"/>
    </w:rPr>
  </w:style>
  <w:style w:type="character" w:styleId="Hyperlink">
    <w:name w:val="Hyperlink"/>
    <w:basedOn w:val="DefaultParagraphFont"/>
    <w:uiPriority w:val="99"/>
    <w:unhideWhenUsed/>
    <w:rsid w:val="006B56D5"/>
    <w:rPr>
      <w:color w:val="0000FF" w:themeColor="hyperlink"/>
      <w:u w:val="single"/>
    </w:rPr>
  </w:style>
  <w:style w:type="paragraph" w:styleId="BalloonText">
    <w:name w:val="Balloon Text"/>
    <w:basedOn w:val="Normal"/>
    <w:link w:val="BalloonTextChar"/>
    <w:uiPriority w:val="99"/>
    <w:semiHidden/>
    <w:unhideWhenUsed/>
    <w:rsid w:val="006B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D5"/>
    <w:rPr>
      <w:rFonts w:ascii="Tahoma" w:hAnsi="Tahoma" w:cs="Tahoma"/>
      <w:sz w:val="16"/>
      <w:szCs w:val="16"/>
    </w:rPr>
  </w:style>
  <w:style w:type="paragraph" w:customStyle="1" w:styleId="TRNSpecNormal">
    <w:name w:val="TRN Spec Normal"/>
    <w:basedOn w:val="Normal"/>
    <w:qFormat/>
    <w:rsid w:val="001C15E2"/>
    <w:pPr>
      <w:spacing w:before="120" w:after="120" w:line="264" w:lineRule="auto"/>
    </w:pPr>
    <w:rPr>
      <w:rFonts w:ascii="Calibri" w:hAnsi="Calibri"/>
      <w:sz w:val="24"/>
    </w:rPr>
  </w:style>
  <w:style w:type="paragraph" w:customStyle="1" w:styleId="TRNSpecHeading1">
    <w:name w:val="TRN Spec Heading 1"/>
    <w:basedOn w:val="Heading1"/>
    <w:qFormat/>
    <w:rsid w:val="00A901F4"/>
    <w:pPr>
      <w:tabs>
        <w:tab w:val="left" w:pos="1440"/>
      </w:tabs>
      <w:spacing w:before="240" w:line="264" w:lineRule="auto"/>
      <w:contextualSpacing/>
    </w:pPr>
    <w:rPr>
      <w:rFonts w:ascii="Calibri" w:hAnsi="Calibri"/>
      <w:sz w:val="26"/>
      <w:szCs w:val="26"/>
    </w:rPr>
  </w:style>
  <w:style w:type="character" w:styleId="Emphasis">
    <w:name w:val="Emphasis"/>
    <w:basedOn w:val="DefaultParagraphFont"/>
    <w:uiPriority w:val="20"/>
    <w:qFormat/>
    <w:rsid w:val="008711AA"/>
    <w:rPr>
      <w:i/>
      <w:iCs/>
    </w:rPr>
  </w:style>
  <w:style w:type="paragraph" w:customStyle="1" w:styleId="TRNSpecEmphasis">
    <w:name w:val="TRN Spec Emphasis"/>
    <w:basedOn w:val="TRNSpecNormal"/>
    <w:qFormat/>
    <w:rsid w:val="008711AA"/>
    <w:pPr>
      <w:keepNext/>
    </w:pPr>
    <w:rPr>
      <w:b/>
      <w:i/>
    </w:rPr>
  </w:style>
  <w:style w:type="paragraph" w:customStyle="1" w:styleId="TRNSpecNormalItalics">
    <w:name w:val="TRN Spec Normal Italics"/>
    <w:basedOn w:val="TRNSpecNormal"/>
    <w:next w:val="TRNSpecNormal"/>
    <w:qFormat/>
    <w:rsid w:val="006A1F3D"/>
    <w:rPr>
      <w:i/>
    </w:rPr>
  </w:style>
  <w:style w:type="paragraph" w:customStyle="1" w:styleId="TRNSpecNormalBold">
    <w:name w:val="TRN Spec Normal Bold"/>
    <w:basedOn w:val="TRNSpecNormal"/>
    <w:next w:val="TRNSpecNormal"/>
    <w:qFormat/>
    <w:rsid w:val="006A1F3D"/>
    <w:pPr>
      <w:keepNext/>
    </w:pPr>
    <w:rPr>
      <w:b/>
    </w:rPr>
  </w:style>
  <w:style w:type="paragraph" w:customStyle="1" w:styleId="TRNSpecIndent1">
    <w:name w:val="TRN Spec Indent 1"/>
    <w:basedOn w:val="TRNSpecNormal"/>
    <w:qFormat/>
    <w:rsid w:val="006A1F3D"/>
    <w:pPr>
      <w:ind w:left="720"/>
    </w:pPr>
  </w:style>
  <w:style w:type="paragraph" w:customStyle="1" w:styleId="TRNSpecIndent1numbered">
    <w:name w:val="TRN Spec Indent 1 numbered"/>
    <w:basedOn w:val="TRNSpecNormal"/>
    <w:qFormat/>
    <w:rsid w:val="006A1F3D"/>
    <w:pPr>
      <w:numPr>
        <w:numId w:val="7"/>
      </w:numPr>
    </w:pPr>
  </w:style>
  <w:style w:type="paragraph" w:customStyle="1" w:styleId="TRNSpecIndentBold">
    <w:name w:val="TRN Spec Indent Bold"/>
    <w:basedOn w:val="TRNSpecNormal"/>
    <w:qFormat/>
    <w:rsid w:val="006A1F3D"/>
    <w:pPr>
      <w:keepNext/>
      <w:ind w:left="720"/>
      <w:contextualSpacing/>
    </w:pPr>
    <w:rPr>
      <w:b/>
    </w:rPr>
  </w:style>
  <w:style w:type="paragraph" w:customStyle="1" w:styleId="TRNSpecIndentBullets">
    <w:name w:val="TRN Spec Indent Bullets"/>
    <w:basedOn w:val="TRNSpecNormal"/>
    <w:qFormat/>
    <w:rsid w:val="00057E25"/>
    <w:pPr>
      <w:numPr>
        <w:numId w:val="9"/>
      </w:numPr>
      <w:contextualSpacing/>
    </w:pPr>
  </w:style>
  <w:style w:type="paragraph" w:customStyle="1" w:styleId="TRNSpecIndentTableTitle">
    <w:name w:val="TRN Spec Indent Table Title"/>
    <w:basedOn w:val="TRNSpecNormal"/>
    <w:qFormat/>
    <w:rsid w:val="00057E25"/>
    <w:pPr>
      <w:keepNext/>
      <w:ind w:left="720"/>
      <w:jc w:val="center"/>
    </w:pPr>
    <w:rPr>
      <w:b/>
    </w:rPr>
  </w:style>
  <w:style w:type="paragraph" w:customStyle="1" w:styleId="TRNSpecIndentTable">
    <w:name w:val="TRN Spec Indent Table"/>
    <w:basedOn w:val="TRNSpecNormal"/>
    <w:qFormat/>
    <w:rsid w:val="00057E25"/>
    <w:pPr>
      <w:spacing w:before="60" w:after="60"/>
      <w:ind w:left="144"/>
      <w:jc w:val="center"/>
    </w:pPr>
  </w:style>
  <w:style w:type="character" w:styleId="CommentReference">
    <w:name w:val="annotation reference"/>
    <w:basedOn w:val="DefaultParagraphFont"/>
    <w:uiPriority w:val="99"/>
    <w:semiHidden/>
    <w:unhideWhenUsed/>
    <w:rsid w:val="00952650"/>
    <w:rPr>
      <w:sz w:val="16"/>
      <w:szCs w:val="16"/>
    </w:rPr>
  </w:style>
  <w:style w:type="paragraph" w:styleId="CommentText">
    <w:name w:val="annotation text"/>
    <w:basedOn w:val="Normal"/>
    <w:link w:val="CommentTextChar"/>
    <w:uiPriority w:val="99"/>
    <w:unhideWhenUsed/>
    <w:rsid w:val="00952650"/>
    <w:pPr>
      <w:spacing w:line="240" w:lineRule="auto"/>
    </w:pPr>
    <w:rPr>
      <w:sz w:val="20"/>
      <w:szCs w:val="20"/>
    </w:rPr>
  </w:style>
  <w:style w:type="character" w:customStyle="1" w:styleId="CommentTextChar">
    <w:name w:val="Comment Text Char"/>
    <w:basedOn w:val="DefaultParagraphFont"/>
    <w:link w:val="CommentText"/>
    <w:uiPriority w:val="99"/>
    <w:rsid w:val="00952650"/>
    <w:rPr>
      <w:sz w:val="20"/>
      <w:szCs w:val="20"/>
    </w:rPr>
  </w:style>
  <w:style w:type="paragraph" w:styleId="CommentSubject">
    <w:name w:val="annotation subject"/>
    <w:basedOn w:val="CommentText"/>
    <w:next w:val="CommentText"/>
    <w:link w:val="CommentSubjectChar"/>
    <w:uiPriority w:val="99"/>
    <w:semiHidden/>
    <w:unhideWhenUsed/>
    <w:rsid w:val="00952650"/>
    <w:rPr>
      <w:b/>
      <w:bCs/>
    </w:rPr>
  </w:style>
  <w:style w:type="character" w:customStyle="1" w:styleId="CommentSubjectChar">
    <w:name w:val="Comment Subject Char"/>
    <w:basedOn w:val="CommentTextChar"/>
    <w:link w:val="CommentSubject"/>
    <w:uiPriority w:val="99"/>
    <w:semiHidden/>
    <w:rsid w:val="00952650"/>
    <w:rPr>
      <w:b/>
      <w:bCs/>
      <w:sz w:val="20"/>
      <w:szCs w:val="20"/>
    </w:rPr>
  </w:style>
  <w:style w:type="paragraph" w:styleId="Revision">
    <w:name w:val="Revision"/>
    <w:hidden/>
    <w:uiPriority w:val="99"/>
    <w:semiHidden/>
    <w:rsid w:val="00A72D16"/>
    <w:pPr>
      <w:spacing w:after="0" w:line="240" w:lineRule="auto"/>
    </w:pPr>
  </w:style>
  <w:style w:type="paragraph" w:styleId="Header">
    <w:name w:val="header"/>
    <w:basedOn w:val="Normal"/>
    <w:link w:val="HeaderChar"/>
    <w:uiPriority w:val="99"/>
    <w:unhideWhenUsed/>
    <w:rsid w:val="00E2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A6"/>
  </w:style>
  <w:style w:type="character" w:styleId="PageNumber">
    <w:name w:val="page number"/>
    <w:basedOn w:val="DefaultParagraphFont"/>
    <w:rsid w:val="00E220A6"/>
  </w:style>
  <w:style w:type="paragraph" w:customStyle="1" w:styleId="StyleCalibri18ptBoldCenteredAfter24ptCondensedby">
    <w:name w:val="Style Calibri 18 pt Bold Centered After:  24 pt Condensed by  ..."/>
    <w:basedOn w:val="Normal"/>
    <w:rsid w:val="00E220A6"/>
    <w:pPr>
      <w:pageBreakBefore/>
      <w:spacing w:after="480" w:line="240" w:lineRule="auto"/>
      <w:jc w:val="center"/>
    </w:pPr>
    <w:rPr>
      <w:rFonts w:ascii="Calibri" w:eastAsia="Times New Roman" w:hAnsi="Calibri" w:cs="Times New Roman"/>
      <w:b/>
      <w:bCs/>
      <w:spacing w:val="-3"/>
      <w:sz w:val="36"/>
      <w:szCs w:val="20"/>
      <w:lang w:val="en-CA" w:eastAsia="en-CA"/>
    </w:rPr>
  </w:style>
  <w:style w:type="paragraph" w:styleId="Footer">
    <w:name w:val="footer"/>
    <w:basedOn w:val="Normal"/>
    <w:link w:val="FooterChar"/>
    <w:uiPriority w:val="99"/>
    <w:unhideWhenUsed/>
    <w:rsid w:val="00E2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A6"/>
  </w:style>
  <w:style w:type="paragraph" w:customStyle="1" w:styleId="commentcontentpara">
    <w:name w:val="commentcontentpara"/>
    <w:basedOn w:val="Normal"/>
    <w:rsid w:val="00AC3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C31B-8DDC-4CFA-9693-0D4898A0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Structural Specifications</vt:lpstr>
    </vt:vector>
  </TitlesOfParts>
  <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Specifications</dc:title>
  <cp:lastModifiedBy>Deiana, Anthony</cp:lastModifiedBy>
  <cp:revision>10</cp:revision>
  <dcterms:created xsi:type="dcterms:W3CDTF">2024-01-05T19:00:00Z</dcterms:created>
  <dcterms:modified xsi:type="dcterms:W3CDTF">2024-05-21T13:31:00Z</dcterms:modified>
</cp:coreProperties>
</file>